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0D6C2E" w14:textId="548B0F4D" w:rsidR="00297FEE" w:rsidRPr="00C63824" w:rsidRDefault="00297FEE" w:rsidP="007D01EF">
      <w:pPr>
        <w:spacing w:before="120" w:afterLines="120" w:after="288" w:line="312" w:lineRule="auto"/>
        <w:ind w:firstLine="567"/>
        <w:jc w:val="right"/>
        <w:rPr>
          <w:rFonts w:ascii="Arial" w:eastAsia="MS Mincho" w:hAnsi="Arial" w:cs="Arial"/>
          <w:sz w:val="20"/>
          <w:szCs w:val="20"/>
        </w:rPr>
      </w:pPr>
      <w:bookmarkStart w:id="0" w:name="_Hlk82471863"/>
    </w:p>
    <w:p w14:paraId="66181B5C" w14:textId="45212CFD" w:rsidR="00297FEE" w:rsidRPr="00C63824" w:rsidRDefault="00297FEE" w:rsidP="00480FDF">
      <w:pPr>
        <w:spacing w:before="120" w:afterLines="120" w:after="288" w:line="312" w:lineRule="auto"/>
        <w:ind w:firstLine="567"/>
        <w:contextualSpacing/>
        <w:jc w:val="center"/>
        <w:rPr>
          <w:rFonts w:ascii="Arial" w:eastAsia="MS Mincho" w:hAnsi="Arial" w:cs="Arial"/>
          <w:sz w:val="20"/>
          <w:szCs w:val="20"/>
        </w:rPr>
      </w:pPr>
      <w:r w:rsidRPr="00C63824">
        <w:rPr>
          <w:rFonts w:ascii="Arial" w:eastAsia="MS Mincho" w:hAnsi="Arial" w:cs="Arial"/>
          <w:sz w:val="20"/>
          <w:szCs w:val="20"/>
        </w:rPr>
        <w:t>TERMO DE REFERÊNCIA</w:t>
      </w:r>
    </w:p>
    <w:p w14:paraId="45DE82BF" w14:textId="77777777" w:rsidR="00297FEE" w:rsidRPr="00C63824" w:rsidRDefault="00297FEE" w:rsidP="00480FDF">
      <w:pPr>
        <w:spacing w:before="120" w:afterLines="120" w:after="288" w:line="312" w:lineRule="auto"/>
        <w:ind w:firstLine="567"/>
        <w:contextualSpacing/>
        <w:jc w:val="center"/>
        <w:rPr>
          <w:rFonts w:ascii="Arial" w:eastAsia="MS Mincho" w:hAnsi="Arial" w:cs="Arial"/>
          <w:sz w:val="20"/>
          <w:szCs w:val="20"/>
        </w:rPr>
      </w:pPr>
      <w:r w:rsidRPr="00C63824">
        <w:rPr>
          <w:rFonts w:ascii="Arial" w:eastAsia="MS Mincho" w:hAnsi="Arial" w:cs="Arial"/>
          <w:sz w:val="20"/>
          <w:szCs w:val="20"/>
        </w:rPr>
        <w:t>Lei nº 14.133, de 1º de abril de 2021</w:t>
      </w:r>
    </w:p>
    <w:p w14:paraId="01380B5D" w14:textId="4CA07073" w:rsidR="00297FEE" w:rsidRPr="00C63824" w:rsidRDefault="00297FEE" w:rsidP="00480FDF">
      <w:pPr>
        <w:spacing w:before="120" w:afterLines="120" w:after="288" w:line="312" w:lineRule="auto"/>
        <w:ind w:firstLine="567"/>
        <w:contextualSpacing/>
        <w:jc w:val="center"/>
        <w:rPr>
          <w:rFonts w:ascii="Arial" w:eastAsia="MS Mincho" w:hAnsi="Arial" w:cs="Arial"/>
          <w:sz w:val="20"/>
          <w:szCs w:val="20"/>
        </w:rPr>
      </w:pPr>
      <w:r w:rsidRPr="00C63824">
        <w:rPr>
          <w:rFonts w:ascii="Arial" w:eastAsia="MS Mincho" w:hAnsi="Arial" w:cs="Arial"/>
          <w:sz w:val="20"/>
          <w:szCs w:val="20"/>
        </w:rPr>
        <w:t>SERVIÇOS COMUNS DE ENGENHARIA – LICITAÇÃO</w:t>
      </w:r>
    </w:p>
    <w:p w14:paraId="4EAC8D2F" w14:textId="74FBF6CD" w:rsidR="008E0D43" w:rsidRPr="00C63824" w:rsidRDefault="008E0D43" w:rsidP="00480FDF">
      <w:pPr>
        <w:spacing w:before="120" w:afterLines="120" w:after="288" w:line="312" w:lineRule="auto"/>
        <w:ind w:firstLine="567"/>
        <w:jc w:val="center"/>
        <w:rPr>
          <w:rFonts w:ascii="Arial" w:hAnsi="Arial" w:cs="Arial"/>
          <w:b/>
          <w:bCs/>
          <w:sz w:val="20"/>
          <w:szCs w:val="20"/>
        </w:rPr>
      </w:pPr>
      <w:r w:rsidRPr="00C63824">
        <w:rPr>
          <w:rFonts w:ascii="Arial" w:hAnsi="Arial" w:cs="Arial"/>
          <w:noProof/>
          <w:sz w:val="20"/>
          <w:szCs w:val="20"/>
        </w:rPr>
        <w:drawing>
          <wp:inline distT="0" distB="0" distL="0" distR="0" wp14:anchorId="4F127156" wp14:editId="1192CBCF">
            <wp:extent cx="739140" cy="80772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9140" cy="807720"/>
                    </a:xfrm>
                    <a:prstGeom prst="rect">
                      <a:avLst/>
                    </a:prstGeom>
                    <a:noFill/>
                    <a:ln>
                      <a:noFill/>
                    </a:ln>
                  </pic:spPr>
                </pic:pic>
              </a:graphicData>
            </a:graphic>
          </wp:inline>
        </w:drawing>
      </w:r>
      <w:r w:rsidR="496B804D" w:rsidRPr="00C63824">
        <w:rPr>
          <w:rFonts w:ascii="Arial" w:hAnsi="Arial" w:cs="Arial"/>
          <w:b/>
          <w:bCs/>
          <w:sz w:val="20"/>
          <w:szCs w:val="20"/>
        </w:rPr>
        <w:t xml:space="preserve"> </w:t>
      </w:r>
    </w:p>
    <w:p w14:paraId="4CB11226" w14:textId="77777777" w:rsidR="008E0D43" w:rsidRPr="00C63824" w:rsidRDefault="008E0D43" w:rsidP="00480FDF">
      <w:pPr>
        <w:spacing w:before="120" w:afterLines="120" w:after="288" w:line="312" w:lineRule="auto"/>
        <w:ind w:firstLine="567"/>
        <w:jc w:val="center"/>
        <w:rPr>
          <w:rFonts w:ascii="Arial" w:eastAsia="Times New Roman" w:hAnsi="Arial" w:cs="Arial"/>
          <w:b/>
          <w:sz w:val="20"/>
          <w:szCs w:val="20"/>
        </w:rPr>
      </w:pPr>
      <w:r w:rsidRPr="00C63824">
        <w:rPr>
          <w:rFonts w:ascii="Arial" w:hAnsi="Arial" w:cs="Arial"/>
          <w:b/>
          <w:sz w:val="20"/>
          <w:szCs w:val="20"/>
        </w:rPr>
        <w:t>ÓRGÃO OU ENTIDADE PÚBLICA</w:t>
      </w:r>
      <w:r w:rsidRPr="00C63824">
        <w:rPr>
          <w:rFonts w:ascii="Arial" w:hAnsi="Arial" w:cs="Arial"/>
          <w:b/>
          <w:bCs/>
          <w:sz w:val="20"/>
          <w:szCs w:val="20"/>
        </w:rPr>
        <w:t xml:space="preserve"> </w:t>
      </w:r>
    </w:p>
    <w:p w14:paraId="1DA59B2A" w14:textId="79E96F88" w:rsidR="00FA14EF" w:rsidRPr="00C63824" w:rsidRDefault="00FA14EF" w:rsidP="00480FDF">
      <w:pPr>
        <w:spacing w:before="120" w:afterLines="120" w:after="288" w:line="312" w:lineRule="auto"/>
        <w:ind w:firstLine="567"/>
        <w:jc w:val="center"/>
        <w:rPr>
          <w:rFonts w:ascii="Arial" w:hAnsi="Arial" w:cs="Arial"/>
          <w:b/>
          <w:sz w:val="20"/>
          <w:szCs w:val="20"/>
        </w:rPr>
      </w:pPr>
      <w:r w:rsidRPr="00C63824">
        <w:rPr>
          <w:rFonts w:ascii="Arial" w:hAnsi="Arial" w:cs="Arial"/>
          <w:b/>
          <w:sz w:val="20"/>
          <w:szCs w:val="20"/>
        </w:rPr>
        <w:t>PRESTAÇÃO DE SERVIÇO CONTÍNUO SEM</w:t>
      </w:r>
      <w:r w:rsidR="00A3627E" w:rsidRPr="00C63824">
        <w:rPr>
          <w:rFonts w:ascii="Arial" w:hAnsi="Arial" w:cs="Arial"/>
          <w:b/>
          <w:sz w:val="20"/>
          <w:szCs w:val="20"/>
        </w:rPr>
        <w:t xml:space="preserve"> </w:t>
      </w:r>
      <w:r w:rsidRPr="00C63824">
        <w:rPr>
          <w:rFonts w:ascii="Arial" w:hAnsi="Arial" w:cs="Arial"/>
          <w:b/>
          <w:sz w:val="20"/>
          <w:szCs w:val="20"/>
        </w:rPr>
        <w:t>DEDICAÇÃO EXCLUSIVA DE</w:t>
      </w:r>
      <w:r w:rsidR="00A3627E" w:rsidRPr="00C63824">
        <w:rPr>
          <w:rFonts w:ascii="Arial" w:hAnsi="Arial" w:cs="Arial"/>
          <w:b/>
          <w:sz w:val="20"/>
          <w:szCs w:val="20"/>
        </w:rPr>
        <w:t xml:space="preserve"> </w:t>
      </w:r>
      <w:r w:rsidRPr="00C63824">
        <w:rPr>
          <w:rFonts w:ascii="Arial" w:hAnsi="Arial" w:cs="Arial"/>
          <w:b/>
          <w:sz w:val="20"/>
          <w:szCs w:val="20"/>
        </w:rPr>
        <w:t>MÃO DE OBRA</w:t>
      </w:r>
      <w:r w:rsidR="00A3627E" w:rsidRPr="00C63824">
        <w:rPr>
          <w:rFonts w:ascii="Arial" w:hAnsi="Arial" w:cs="Arial"/>
          <w:b/>
          <w:sz w:val="20"/>
          <w:szCs w:val="20"/>
        </w:rPr>
        <w:t xml:space="preserve"> DO</w:t>
      </w:r>
    </w:p>
    <w:p w14:paraId="593C05A6" w14:textId="77A7C0D9" w:rsidR="00FA14EF" w:rsidRPr="00C63824" w:rsidRDefault="00FA14EF" w:rsidP="00480FDF">
      <w:pPr>
        <w:spacing w:before="120" w:afterLines="120" w:after="288" w:line="312" w:lineRule="auto"/>
        <w:ind w:firstLine="567"/>
        <w:jc w:val="center"/>
        <w:rPr>
          <w:rFonts w:ascii="Arial" w:hAnsi="Arial" w:cs="Arial"/>
          <w:b/>
          <w:sz w:val="20"/>
          <w:szCs w:val="20"/>
        </w:rPr>
      </w:pPr>
      <w:r w:rsidRPr="00C63824">
        <w:rPr>
          <w:rFonts w:ascii="Arial" w:hAnsi="Arial" w:cs="Arial"/>
          <w:b/>
          <w:sz w:val="20"/>
          <w:szCs w:val="20"/>
        </w:rPr>
        <w:t>COMPLEXO FAZENDÁRIO EM MANAUS/AM</w:t>
      </w:r>
    </w:p>
    <w:p w14:paraId="1261DAC5" w14:textId="391BA355" w:rsidR="008E0D43" w:rsidRPr="00C63824" w:rsidRDefault="008E0D43" w:rsidP="00480FDF">
      <w:pPr>
        <w:spacing w:before="120" w:afterLines="120" w:after="288" w:line="312" w:lineRule="auto"/>
        <w:ind w:firstLine="567"/>
        <w:jc w:val="center"/>
        <w:rPr>
          <w:rFonts w:ascii="Arial" w:hAnsi="Arial" w:cs="Arial"/>
          <w:bCs/>
          <w:sz w:val="20"/>
          <w:szCs w:val="20"/>
        </w:rPr>
      </w:pPr>
      <w:r w:rsidRPr="00C63824">
        <w:rPr>
          <w:rFonts w:ascii="Arial" w:hAnsi="Arial" w:cs="Arial"/>
          <w:sz w:val="20"/>
          <w:szCs w:val="20"/>
        </w:rPr>
        <w:t>(Processo Administrativo n</w:t>
      </w:r>
      <w:r w:rsidRPr="00C63824">
        <w:rPr>
          <w:rFonts w:ascii="Arial" w:hAnsi="Arial" w:cs="Arial"/>
          <w:bCs/>
          <w:sz w:val="20"/>
          <w:szCs w:val="20"/>
        </w:rPr>
        <w:t>°</w:t>
      </w:r>
      <w:r w:rsidR="00B60DC4" w:rsidRPr="00C63824">
        <w:rPr>
          <w:rFonts w:ascii="Arial" w:hAnsi="Arial" w:cs="Arial"/>
          <w:bCs/>
          <w:sz w:val="20"/>
          <w:szCs w:val="20"/>
        </w:rPr>
        <w:t xml:space="preserve"> 10280-726.744/2024-98</w:t>
      </w:r>
      <w:r w:rsidRPr="00C63824">
        <w:rPr>
          <w:rFonts w:ascii="Arial" w:hAnsi="Arial" w:cs="Arial"/>
          <w:bCs/>
          <w:sz w:val="20"/>
          <w:szCs w:val="20"/>
        </w:rPr>
        <w:t>)</w:t>
      </w:r>
    </w:p>
    <w:p w14:paraId="767E973C" w14:textId="7411587C" w:rsidR="00FF2673" w:rsidRPr="00C63824" w:rsidRDefault="00FF2673" w:rsidP="00697096">
      <w:pPr>
        <w:pStyle w:val="Nivel01"/>
      </w:pPr>
      <w:bookmarkStart w:id="1" w:name="_Hlk82473550"/>
      <w:r w:rsidRPr="00C63824">
        <w:t>CONDIÇÕES GERAIS DA CONTRATAÇÃO</w:t>
      </w:r>
    </w:p>
    <w:p w14:paraId="5B3F21F5" w14:textId="10F8A4E4" w:rsidR="00FF2673" w:rsidRPr="00C63824" w:rsidRDefault="1D49ED53" w:rsidP="001E15F3">
      <w:pPr>
        <w:pStyle w:val="Nivel2"/>
        <w:rPr>
          <w:b/>
          <w:bCs/>
          <w:color w:val="auto"/>
        </w:rPr>
      </w:pPr>
      <w:r w:rsidRPr="00C63824">
        <w:rPr>
          <w:color w:val="auto"/>
        </w:rPr>
        <w:t>Contratação de</w:t>
      </w:r>
      <w:r w:rsidR="00FA14EF" w:rsidRPr="00C63824">
        <w:rPr>
          <w:color w:val="auto"/>
        </w:rPr>
        <w:t xml:space="preserve"> empresa especializada para prestação </w:t>
      </w:r>
      <w:r w:rsidR="000018E7" w:rsidRPr="00C63824">
        <w:rPr>
          <w:color w:val="auto"/>
        </w:rPr>
        <w:t xml:space="preserve">de serviços continuados de manutenção preventiva, corretiva e assistência técnica em elevadores; incluindo o fornecimento de peças, componentes, insumos e atendimento emergencial, </w:t>
      </w:r>
      <w:r w:rsidR="006627D9" w:rsidRPr="00C63824">
        <w:rPr>
          <w:color w:val="auto"/>
        </w:rPr>
        <w:t xml:space="preserve">do Complexo Fazendário da Receita Federal do Brasil em Manaus/AM, </w:t>
      </w:r>
      <w:r w:rsidRPr="00C63824">
        <w:rPr>
          <w:color w:val="auto"/>
        </w:rPr>
        <w:t>nos termos da tabela abaixo, conforme condições e exigências estabelecidas neste instrumento</w:t>
      </w:r>
      <w:r w:rsidR="000018E7" w:rsidRPr="00C63824">
        <w:rPr>
          <w:color w:val="auto"/>
        </w:rPr>
        <w:t xml:space="preserve"> e seus anexos</w:t>
      </w:r>
      <w:r w:rsidRPr="00C63824">
        <w:rPr>
          <w:color w:val="auto"/>
        </w:rPr>
        <w:t>.</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670"/>
        <w:gridCol w:w="1559"/>
        <w:gridCol w:w="1560"/>
      </w:tblGrid>
      <w:tr w:rsidR="00C63824" w:rsidRPr="00C63824" w14:paraId="1D600AC3" w14:textId="77777777" w:rsidTr="0065231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55EBC" w14:textId="587196BA" w:rsidR="00652319" w:rsidRPr="00C63824" w:rsidRDefault="00652319" w:rsidP="000018E7">
            <w:pPr>
              <w:widowControl w:val="0"/>
              <w:suppressAutoHyphens/>
              <w:spacing w:before="120" w:afterLines="120" w:after="288" w:line="312" w:lineRule="auto"/>
              <w:jc w:val="center"/>
              <w:rPr>
                <w:rFonts w:ascii="Arial" w:hAnsi="Arial" w:cs="Arial"/>
                <w:b/>
                <w:bCs/>
                <w:sz w:val="20"/>
                <w:szCs w:val="20"/>
              </w:rPr>
            </w:pPr>
            <w:r w:rsidRPr="00C63824">
              <w:rPr>
                <w:rFonts w:ascii="Arial" w:hAnsi="Arial" w:cs="Arial"/>
                <w:b/>
                <w:bCs/>
                <w:sz w:val="20"/>
                <w:szCs w:val="20"/>
              </w:rPr>
              <w:t>ITEM</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004F2" w14:textId="77777777" w:rsidR="00652319" w:rsidRPr="00C63824" w:rsidRDefault="00652319" w:rsidP="000018E7">
            <w:pPr>
              <w:widowControl w:val="0"/>
              <w:suppressAutoHyphens/>
              <w:spacing w:before="120" w:afterLines="120" w:after="288" w:line="312" w:lineRule="auto"/>
              <w:ind w:firstLine="567"/>
              <w:jc w:val="center"/>
              <w:rPr>
                <w:rFonts w:ascii="Arial" w:hAnsi="Arial" w:cs="Arial"/>
                <w:sz w:val="20"/>
                <w:szCs w:val="20"/>
              </w:rPr>
            </w:pPr>
            <w:r w:rsidRPr="00C63824">
              <w:rPr>
                <w:rFonts w:ascii="Arial" w:hAnsi="Arial" w:cs="Arial"/>
                <w:b/>
                <w:bCs/>
                <w:sz w:val="20"/>
                <w:szCs w:val="20"/>
              </w:rPr>
              <w:t>ESPECIFICAÇÃO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9FB69D" w14:textId="77777777" w:rsidR="00652319" w:rsidRPr="00C63824" w:rsidRDefault="00652319" w:rsidP="000018E7">
            <w:pPr>
              <w:widowControl w:val="0"/>
              <w:suppressAutoHyphens/>
              <w:spacing w:before="120" w:afterLines="120" w:after="288" w:line="312" w:lineRule="auto"/>
              <w:jc w:val="center"/>
              <w:rPr>
                <w:rFonts w:ascii="Arial" w:hAnsi="Arial" w:cs="Arial"/>
                <w:sz w:val="20"/>
                <w:szCs w:val="20"/>
              </w:rPr>
            </w:pPr>
            <w:r w:rsidRPr="00C63824">
              <w:rPr>
                <w:rFonts w:ascii="Arial" w:hAnsi="Arial" w:cs="Arial"/>
                <w:b/>
                <w:bCs/>
                <w:sz w:val="20"/>
                <w:szCs w:val="20"/>
              </w:rPr>
              <w:t>UNIDADE DE MEDIDA</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D761B" w14:textId="77777777" w:rsidR="00652319" w:rsidRPr="00C63824" w:rsidRDefault="00652319" w:rsidP="000018E7">
            <w:pPr>
              <w:widowControl w:val="0"/>
              <w:suppressAutoHyphens/>
              <w:spacing w:before="120" w:afterLines="120" w:after="288" w:line="312" w:lineRule="auto"/>
              <w:jc w:val="center"/>
              <w:rPr>
                <w:rFonts w:ascii="Arial" w:hAnsi="Arial" w:cs="Arial"/>
                <w:b/>
                <w:bCs/>
                <w:sz w:val="20"/>
                <w:szCs w:val="20"/>
              </w:rPr>
            </w:pPr>
            <w:r w:rsidRPr="00C63824">
              <w:rPr>
                <w:rFonts w:ascii="Arial" w:hAnsi="Arial" w:cs="Arial"/>
                <w:b/>
                <w:bCs/>
                <w:sz w:val="20"/>
                <w:szCs w:val="20"/>
              </w:rPr>
              <w:t>QUANTIDADE</w:t>
            </w:r>
          </w:p>
        </w:tc>
      </w:tr>
      <w:tr w:rsidR="00C63824" w:rsidRPr="00C63824" w14:paraId="1BF8024B" w14:textId="77777777" w:rsidTr="0065231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89A386" w14:textId="15A8CCFA" w:rsidR="00652319" w:rsidRPr="00C63824" w:rsidRDefault="00652319" w:rsidP="000018E7">
            <w:pPr>
              <w:widowControl w:val="0"/>
              <w:suppressAutoHyphens/>
              <w:spacing w:before="120" w:afterLines="120" w:after="288" w:line="312" w:lineRule="auto"/>
              <w:jc w:val="center"/>
              <w:rPr>
                <w:rFonts w:ascii="Arial" w:hAnsi="Arial" w:cs="Arial"/>
                <w:b/>
                <w:sz w:val="20"/>
                <w:szCs w:val="20"/>
              </w:rPr>
            </w:pPr>
            <w:r w:rsidRPr="00C63824">
              <w:rPr>
                <w:rFonts w:ascii="Arial" w:hAnsi="Arial" w:cs="Arial"/>
                <w:b/>
                <w:sz w:val="20"/>
                <w:szCs w:val="20"/>
              </w:rPr>
              <w:t>1</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30680" w14:textId="7D6D71B9" w:rsidR="00652319" w:rsidRPr="00C63824" w:rsidRDefault="00652319" w:rsidP="000018E7">
            <w:pPr>
              <w:widowControl w:val="0"/>
              <w:suppressAutoHyphens/>
              <w:spacing w:before="120" w:afterLines="120" w:after="288" w:line="312" w:lineRule="auto"/>
              <w:jc w:val="both"/>
              <w:rPr>
                <w:rFonts w:ascii="Arial" w:hAnsi="Arial" w:cs="Arial"/>
                <w:sz w:val="20"/>
                <w:szCs w:val="20"/>
              </w:rPr>
            </w:pPr>
            <w:r w:rsidRPr="00C63824">
              <w:rPr>
                <w:rFonts w:ascii="Arial" w:hAnsi="Arial" w:cs="Arial"/>
                <w:sz w:val="20"/>
                <w:szCs w:val="20"/>
              </w:rPr>
              <w:t>Manutenção preventiva, corretiva e assistência técnica em elevadores; com fornecimento de materiais de consumo, peças de reposição, componentes e /ou acessórios conforme detalhado na especificação dos serviços.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BF491" w14:textId="1BFD4D34" w:rsidR="00652319" w:rsidRPr="00C63824" w:rsidRDefault="00652319" w:rsidP="0085177B">
            <w:pPr>
              <w:widowControl w:val="0"/>
              <w:suppressAutoHyphens/>
              <w:spacing w:before="120" w:afterLines="120" w:after="288" w:line="312" w:lineRule="auto"/>
              <w:jc w:val="center"/>
              <w:rPr>
                <w:rFonts w:ascii="Arial" w:hAnsi="Arial" w:cs="Arial"/>
                <w:sz w:val="20"/>
                <w:szCs w:val="20"/>
              </w:rPr>
            </w:pPr>
            <w:r w:rsidRPr="00C63824">
              <w:rPr>
                <w:rFonts w:ascii="Arial" w:hAnsi="Arial" w:cs="Arial"/>
                <w:sz w:val="20"/>
                <w:szCs w:val="20"/>
              </w:rPr>
              <w:t>Mês</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22B40" w14:textId="3879AF38" w:rsidR="00652319" w:rsidRPr="00C63824" w:rsidRDefault="0038417A" w:rsidP="00480FDF">
            <w:pPr>
              <w:widowControl w:val="0"/>
              <w:suppressAutoHyphens/>
              <w:spacing w:before="120" w:afterLines="120" w:after="288" w:line="312" w:lineRule="auto"/>
              <w:ind w:firstLine="567"/>
              <w:rPr>
                <w:rFonts w:ascii="Arial" w:hAnsi="Arial" w:cs="Arial"/>
                <w:sz w:val="20"/>
                <w:szCs w:val="20"/>
              </w:rPr>
            </w:pPr>
            <w:r w:rsidRPr="00C63824">
              <w:rPr>
                <w:rFonts w:ascii="Arial" w:hAnsi="Arial" w:cs="Arial"/>
                <w:sz w:val="20"/>
                <w:szCs w:val="20"/>
              </w:rPr>
              <w:t>60</w:t>
            </w:r>
          </w:p>
        </w:tc>
      </w:tr>
    </w:tbl>
    <w:p w14:paraId="2749EAF2" w14:textId="77777777" w:rsidR="0038417A" w:rsidRPr="00C63824" w:rsidRDefault="3F5D79F9" w:rsidP="00F93052">
      <w:pPr>
        <w:pStyle w:val="Nivel2"/>
        <w:rPr>
          <w:color w:val="auto"/>
        </w:rPr>
      </w:pPr>
      <w:proofErr w:type="gramStart"/>
      <w:r w:rsidRPr="00C63824">
        <w:rPr>
          <w:color w:val="auto"/>
        </w:rPr>
        <w:t>O</w:t>
      </w:r>
      <w:r w:rsidR="701760A7" w:rsidRPr="00C63824">
        <w:rPr>
          <w:color w:val="auto"/>
        </w:rPr>
        <w:t>(</w:t>
      </w:r>
      <w:proofErr w:type="gramEnd"/>
      <w:r w:rsidRPr="00C63824">
        <w:rPr>
          <w:color w:val="auto"/>
        </w:rPr>
        <w:t>s</w:t>
      </w:r>
      <w:r w:rsidR="701760A7" w:rsidRPr="00C63824">
        <w:rPr>
          <w:color w:val="auto"/>
        </w:rPr>
        <w:t>)</w:t>
      </w:r>
      <w:r w:rsidRPr="00C63824">
        <w:rPr>
          <w:color w:val="auto"/>
        </w:rPr>
        <w:t xml:space="preserve"> </w:t>
      </w:r>
      <w:r w:rsidR="701760A7" w:rsidRPr="00C63824">
        <w:rPr>
          <w:color w:val="auto"/>
        </w:rPr>
        <w:t>serviço(s)</w:t>
      </w:r>
      <w:r w:rsidRPr="00C63824">
        <w:rPr>
          <w:color w:val="auto"/>
        </w:rPr>
        <w:t xml:space="preserve"> objeto desta contratação são caracterizados como comu</w:t>
      </w:r>
      <w:r w:rsidR="701760A7" w:rsidRPr="00C63824">
        <w:rPr>
          <w:color w:val="auto"/>
        </w:rPr>
        <w:t>m(</w:t>
      </w:r>
      <w:proofErr w:type="spellStart"/>
      <w:r w:rsidRPr="00C63824">
        <w:rPr>
          <w:color w:val="auto"/>
        </w:rPr>
        <w:t>ns</w:t>
      </w:r>
      <w:proofErr w:type="spellEnd"/>
      <w:r w:rsidR="701760A7" w:rsidRPr="00C63824">
        <w:rPr>
          <w:color w:val="auto"/>
        </w:rPr>
        <w:t>)</w:t>
      </w:r>
      <w:r w:rsidRPr="00C63824">
        <w:rPr>
          <w:color w:val="auto"/>
        </w:rPr>
        <w:t>, conforme justificativa constante do Estudo Técnico Preliminar.</w:t>
      </w:r>
    </w:p>
    <w:p w14:paraId="7C7B67A0" w14:textId="59C704B4" w:rsidR="00FF2673" w:rsidRPr="00C63824" w:rsidRDefault="77CDFE55" w:rsidP="00F93052">
      <w:pPr>
        <w:pStyle w:val="Nivel2"/>
        <w:rPr>
          <w:color w:val="auto"/>
        </w:rPr>
      </w:pPr>
      <w:r w:rsidRPr="00C63824">
        <w:rPr>
          <w:color w:val="auto"/>
        </w:rPr>
        <w:t xml:space="preserve">O prazo de vigência da contratação é de </w:t>
      </w:r>
      <w:r w:rsidR="00DC2119" w:rsidRPr="00C63824">
        <w:rPr>
          <w:color w:val="auto"/>
        </w:rPr>
        <w:t>0</w:t>
      </w:r>
      <w:r w:rsidRPr="00C63824">
        <w:rPr>
          <w:color w:val="auto"/>
        </w:rPr>
        <w:t>5 anos</w:t>
      </w:r>
      <w:r w:rsidR="00DC2119" w:rsidRPr="00C63824">
        <w:rPr>
          <w:color w:val="auto"/>
        </w:rPr>
        <w:t xml:space="preserve"> contados da ordem inicial de serviço</w:t>
      </w:r>
      <w:r w:rsidRPr="00C63824">
        <w:rPr>
          <w:color w:val="auto"/>
        </w:rPr>
        <w:t>, prorrogável por até 10 anos, na forma dos artigos 106 e 107 da Lei n° 14.133, de 2021.</w:t>
      </w:r>
    </w:p>
    <w:p w14:paraId="7D3AE2AE" w14:textId="5B65441F" w:rsidR="002C10E7" w:rsidRPr="00C63824" w:rsidRDefault="77CDFE55" w:rsidP="001E15F3">
      <w:pPr>
        <w:pStyle w:val="Nivel2"/>
        <w:rPr>
          <w:color w:val="auto"/>
        </w:rPr>
      </w:pPr>
      <w:r w:rsidRPr="00C63824">
        <w:rPr>
          <w:color w:val="auto"/>
        </w:rPr>
        <w:t>O serviço é enquadrado como continuado tendo em vista que</w:t>
      </w:r>
      <w:r w:rsidR="00DC2119" w:rsidRPr="00C63824">
        <w:rPr>
          <w:color w:val="auto"/>
        </w:rPr>
        <w:t xml:space="preserve"> se trata de uma necessidade permanente e essencial</w:t>
      </w:r>
      <w:r w:rsidR="00867D20" w:rsidRPr="00C63824">
        <w:rPr>
          <w:color w:val="auto"/>
        </w:rPr>
        <w:t xml:space="preserve"> para o funcionamento do órgão e garantia da segurança dos usuários</w:t>
      </w:r>
      <w:r w:rsidR="001A115C" w:rsidRPr="00C63824">
        <w:rPr>
          <w:color w:val="auto"/>
        </w:rPr>
        <w:t>.</w:t>
      </w:r>
    </w:p>
    <w:p w14:paraId="44E8D6E2" w14:textId="430CE87F" w:rsidR="00FF2673" w:rsidRPr="00C63824" w:rsidRDefault="77CDFE55" w:rsidP="001E15F3">
      <w:pPr>
        <w:pStyle w:val="Nivel2"/>
        <w:rPr>
          <w:color w:val="auto"/>
        </w:rPr>
      </w:pPr>
      <w:r w:rsidRPr="00C63824">
        <w:rPr>
          <w:color w:val="auto"/>
        </w:rPr>
        <w:t>O contrato oferece maior detalhamento das regras que serão aplicadas em relação à vigência da contratação.</w:t>
      </w:r>
    </w:p>
    <w:p w14:paraId="42268ABF" w14:textId="761856BC" w:rsidR="00FF2673" w:rsidRPr="00C63824" w:rsidRDefault="00FF2673" w:rsidP="00697096">
      <w:pPr>
        <w:pStyle w:val="Nivel01"/>
      </w:pPr>
      <w:r w:rsidRPr="00C63824">
        <w:t>FUNDAMENTAÇÃO E DESCRIÇÃO DA NECESSIDADE DA CONTRATAÇÃO</w:t>
      </w:r>
      <w:r w:rsidR="00E16CCB" w:rsidRPr="00C63824">
        <w:t xml:space="preserve"> </w:t>
      </w:r>
    </w:p>
    <w:p w14:paraId="1A777E00" w14:textId="77777777" w:rsidR="0038417A" w:rsidRPr="00C63824" w:rsidRDefault="00FF2673" w:rsidP="00F93052">
      <w:pPr>
        <w:pStyle w:val="Nivel2"/>
        <w:rPr>
          <w:color w:val="auto"/>
        </w:rPr>
      </w:pPr>
      <w:r w:rsidRPr="00C63824">
        <w:rPr>
          <w:color w:val="auto"/>
        </w:rPr>
        <w:t xml:space="preserve">A Fundamentação da Contratação e </w:t>
      </w:r>
      <w:r w:rsidR="00CB3192" w:rsidRPr="00C63824">
        <w:rPr>
          <w:color w:val="auto"/>
        </w:rPr>
        <w:t xml:space="preserve">de </w:t>
      </w:r>
      <w:r w:rsidRPr="00C63824">
        <w:rPr>
          <w:color w:val="auto"/>
        </w:rPr>
        <w:t>seus quantitativos encontra-se pormenorizad</w:t>
      </w:r>
      <w:r w:rsidR="00CB3192" w:rsidRPr="00C63824">
        <w:rPr>
          <w:color w:val="auto"/>
        </w:rPr>
        <w:t>a</w:t>
      </w:r>
      <w:r w:rsidRPr="00C63824">
        <w:rPr>
          <w:color w:val="auto"/>
        </w:rPr>
        <w:t xml:space="preserve"> em tópico específico dos Estudos Técnicos Preliminares, apêndice deste Termo de Referência.</w:t>
      </w:r>
    </w:p>
    <w:p w14:paraId="3527CF39" w14:textId="287EEBEE" w:rsidR="16CEDB45" w:rsidRPr="00C63824" w:rsidRDefault="16CEDB45" w:rsidP="00F93052">
      <w:pPr>
        <w:pStyle w:val="Nivel2"/>
        <w:rPr>
          <w:color w:val="auto"/>
        </w:rPr>
      </w:pPr>
      <w:r w:rsidRPr="00C63824">
        <w:rPr>
          <w:color w:val="auto"/>
        </w:rPr>
        <w:lastRenderedPageBreak/>
        <w:t xml:space="preserve">O objeto da contratação está previsto no Plano de Contratações Anual </w:t>
      </w:r>
      <w:r w:rsidR="0038417A" w:rsidRPr="00C63824">
        <w:rPr>
          <w:color w:val="auto"/>
        </w:rPr>
        <w:t>2024.</w:t>
      </w:r>
    </w:p>
    <w:p w14:paraId="3485AA39" w14:textId="68F5D157" w:rsidR="00FF2673" w:rsidRPr="00C63824" w:rsidRDefault="30364F49" w:rsidP="00697096">
      <w:pPr>
        <w:pStyle w:val="Nivel01"/>
      </w:pPr>
      <w:r w:rsidRPr="00C63824">
        <w:t>DESCRIÇÃO DA SOLUÇÃO COMO UM TODO CONSIDERADO O CICLO DE VIDA DO OBJETO</w:t>
      </w:r>
      <w:r w:rsidR="3BA16134" w:rsidRPr="00C63824">
        <w:t xml:space="preserve"> </w:t>
      </w:r>
    </w:p>
    <w:p w14:paraId="06E029D9" w14:textId="0C03848E" w:rsidR="00FF2673" w:rsidRPr="00C63824" w:rsidRDefault="77CDFE55" w:rsidP="001E15F3">
      <w:pPr>
        <w:pStyle w:val="Nivel2"/>
        <w:rPr>
          <w:color w:val="auto"/>
        </w:rPr>
      </w:pPr>
      <w:bookmarkStart w:id="2" w:name="_Ref121236534"/>
      <w:r w:rsidRPr="00C63824">
        <w:rPr>
          <w:color w:val="auto"/>
        </w:rPr>
        <w:t>A descrição da solução como um todo encontra-se pormenorizada em tópico específico dos Estudos Técnicos Preliminares, apêndice deste Termo de Referência.</w:t>
      </w:r>
      <w:bookmarkEnd w:id="2"/>
    </w:p>
    <w:p w14:paraId="14D4D305" w14:textId="787A4133" w:rsidR="00FF2673" w:rsidRPr="00C63824" w:rsidRDefault="77CDFE55" w:rsidP="00697096">
      <w:pPr>
        <w:pStyle w:val="Nivel01"/>
      </w:pPr>
      <w:r w:rsidRPr="00C63824">
        <w:t>REQUISITOS DA CONTRATAÇÃO</w:t>
      </w:r>
      <w:r w:rsidR="0BE8B974" w:rsidRPr="00C63824">
        <w:t xml:space="preserve"> </w:t>
      </w:r>
    </w:p>
    <w:p w14:paraId="3E204726" w14:textId="77777777" w:rsidR="00171C84" w:rsidRPr="00C63824" w:rsidRDefault="00171C84" w:rsidP="00171C84">
      <w:pPr>
        <w:pStyle w:val="Nvel1-SemBlack"/>
      </w:pPr>
      <w:r w:rsidRPr="00C63824">
        <w:t>Execução contratual</w:t>
      </w:r>
    </w:p>
    <w:p w14:paraId="77565B23" w14:textId="77777777" w:rsidR="00171C84" w:rsidRPr="00C63824" w:rsidRDefault="00171C84" w:rsidP="00F93052">
      <w:pPr>
        <w:pStyle w:val="Nivel2"/>
        <w:rPr>
          <w:color w:val="auto"/>
        </w:rPr>
      </w:pPr>
      <w:r w:rsidRPr="00C63824">
        <w:rPr>
          <w:color w:val="auto"/>
        </w:rPr>
        <w:t xml:space="preserve">Os serviços continuados de manutenção em elevadores para as unidades administrativas elencadas neste termo de referência serão contratados como prestação de serviços com disponibilização de mão de obras </w:t>
      </w:r>
      <w:r w:rsidRPr="00C63824">
        <w:rPr>
          <w:b/>
          <w:bCs/>
          <w:color w:val="auto"/>
          <w:u w:val="single"/>
        </w:rPr>
        <w:t>sem</w:t>
      </w:r>
      <w:r w:rsidRPr="00C63824">
        <w:rPr>
          <w:b/>
          <w:bCs/>
          <w:color w:val="auto"/>
        </w:rPr>
        <w:t xml:space="preserve"> </w:t>
      </w:r>
      <w:r w:rsidRPr="00C63824">
        <w:rPr>
          <w:bCs/>
          <w:color w:val="auto"/>
        </w:rPr>
        <w:t>regime de dedicação exclusiva</w:t>
      </w:r>
      <w:r w:rsidRPr="00C63824">
        <w:rPr>
          <w:color w:val="auto"/>
        </w:rPr>
        <w:t>, ou seja, sem a necessidade de a Contratada manter, em período integral e de forma exclusiva, os funcionários à disposição da Administração para que executem tarefas de seu interesse.</w:t>
      </w:r>
    </w:p>
    <w:p w14:paraId="46F341DB" w14:textId="77777777" w:rsidR="00171C84" w:rsidRPr="00C63824" w:rsidRDefault="00171C84" w:rsidP="00F93052">
      <w:pPr>
        <w:pStyle w:val="Nivel2"/>
        <w:rPr>
          <w:color w:val="auto"/>
        </w:rPr>
      </w:pPr>
      <w:r w:rsidRPr="00C63824">
        <w:rPr>
          <w:color w:val="auto"/>
        </w:rPr>
        <w:t>A Contratada deverá manter um canal adequado para os chamados corretivos da Contratante com os devidos registros e para tratativas referentes aos ativos alvo do escopo de manutenção.</w:t>
      </w:r>
    </w:p>
    <w:p w14:paraId="7D323703" w14:textId="77777777" w:rsidR="00171C84" w:rsidRPr="00C63824" w:rsidRDefault="00171C84" w:rsidP="00F93052">
      <w:pPr>
        <w:pStyle w:val="Nivel2"/>
        <w:rPr>
          <w:color w:val="auto"/>
        </w:rPr>
      </w:pPr>
      <w:r w:rsidRPr="00C63824">
        <w:rPr>
          <w:color w:val="auto"/>
        </w:rPr>
        <w:t>A Contratada deverá disponibilizar veículo, próprio ou locado, com capacidade adequada para transporte de pessoas e materiais, para o deslocamento dos profissionais e o transporte das ferramentas, equipamentos, materiais e peças.</w:t>
      </w:r>
    </w:p>
    <w:p w14:paraId="0A7560BC" w14:textId="77777777" w:rsidR="00171C84" w:rsidRPr="00C63824" w:rsidRDefault="00171C84" w:rsidP="00F93052">
      <w:pPr>
        <w:pStyle w:val="Nivel2"/>
        <w:rPr>
          <w:color w:val="auto"/>
        </w:rPr>
      </w:pPr>
      <w:r w:rsidRPr="00C63824">
        <w:rPr>
          <w:color w:val="auto"/>
        </w:rPr>
        <w:t>Os serviços serão prestados de forma preventiva (serviços obrigatórios a serem executados com rotina e periodicidade estabelecidos) e de forma corretiva (serviços a serem realizados imediatamente após a detecção do problema – aleatoriamente ou durante uma preventiva; ou conforme a solicitação de demanda - de forma programada ou emergencial), incluindo todo o material, peças e mão de obra necessários.</w:t>
      </w:r>
    </w:p>
    <w:p w14:paraId="540CBC7A" w14:textId="3D573797" w:rsidR="00171C84" w:rsidRPr="00C63824" w:rsidRDefault="00171C84" w:rsidP="00F93052">
      <w:pPr>
        <w:pStyle w:val="Nivel2"/>
        <w:rPr>
          <w:color w:val="auto"/>
        </w:rPr>
      </w:pPr>
      <w:r w:rsidRPr="00C63824">
        <w:rPr>
          <w:color w:val="auto"/>
        </w:rPr>
        <w:t>Os valores referentes aos serviços preventivos e corretivos, realizados, serão pagos mensalmente (custo mensal da prestação ajustado pelo resultado do IMR).</w:t>
      </w:r>
    </w:p>
    <w:p w14:paraId="07A7664C" w14:textId="77777777" w:rsidR="00171C84" w:rsidRPr="00C63824" w:rsidRDefault="00171C84" w:rsidP="00F93052">
      <w:pPr>
        <w:pStyle w:val="Nivel2"/>
        <w:rPr>
          <w:color w:val="auto"/>
        </w:rPr>
      </w:pPr>
      <w:r w:rsidRPr="00C63824">
        <w:rPr>
          <w:color w:val="auto"/>
        </w:rPr>
        <w:t>Os materiais, peças e componentes fornecidos e aplicados na prestação dos serviços, deverão estar conforme as especificações dos fabricantes dos equipamentos e suas marcas, características e modelos deverão ser rigorosamente seguidos com as devidas garantias.</w:t>
      </w:r>
    </w:p>
    <w:p w14:paraId="30D54B69" w14:textId="1EBAEC2F" w:rsidR="00FF2673" w:rsidRPr="00C63824" w:rsidRDefault="6D3D62AD" w:rsidP="00503D7E">
      <w:pPr>
        <w:pStyle w:val="Nvel1-SemBlack"/>
      </w:pPr>
      <w:r w:rsidRPr="00C63824">
        <w:t>Sustentabilidade</w:t>
      </w:r>
    </w:p>
    <w:p w14:paraId="77E2B535" w14:textId="3753E18C" w:rsidR="00FF2673" w:rsidRPr="00C63824" w:rsidRDefault="30364F49" w:rsidP="00171C84">
      <w:pPr>
        <w:pStyle w:val="Nivel2"/>
        <w:rPr>
          <w:color w:val="auto"/>
        </w:rPr>
      </w:pPr>
      <w:r w:rsidRPr="00C63824">
        <w:rPr>
          <w:color w:val="auto"/>
        </w:rPr>
        <w:t>Além dos critérios de sustentabilidade eventualmente inseridos na descrição do objeto, devem ser atendidos os seguintes requisitos, que se baseiam no Guia Nacional de Contratações Sustentáveis:</w:t>
      </w:r>
    </w:p>
    <w:p w14:paraId="4F4EA558" w14:textId="016A3F2D" w:rsidR="00FF2673" w:rsidRPr="00C63824" w:rsidRDefault="001D5E4B" w:rsidP="009D1B8F">
      <w:pPr>
        <w:pStyle w:val="Nvel3-R"/>
        <w:rPr>
          <w:color w:val="auto"/>
        </w:rPr>
      </w:pPr>
      <w:r w:rsidRPr="00C63824">
        <w:rPr>
          <w:color w:val="auto"/>
        </w:rPr>
        <w:t>Adoção de boas práticas de otimização de recursos/redução de desperdícios/menor poluição, tais como:</w:t>
      </w:r>
    </w:p>
    <w:p w14:paraId="64065EB6" w14:textId="6C8D9448" w:rsidR="001D5E4B" w:rsidRPr="00C63824" w:rsidRDefault="001D5E4B" w:rsidP="009D1B8F">
      <w:pPr>
        <w:pStyle w:val="Nvel3-R"/>
        <w:numPr>
          <w:ilvl w:val="0"/>
          <w:numId w:val="46"/>
        </w:numPr>
        <w:rPr>
          <w:color w:val="auto"/>
        </w:rPr>
      </w:pPr>
      <w:r w:rsidRPr="00C63824">
        <w:rPr>
          <w:color w:val="auto"/>
        </w:rPr>
        <w:t>Racionalização de uso de substâncias potencialmente tóxicas/poluentes;</w:t>
      </w:r>
    </w:p>
    <w:p w14:paraId="173F257B" w14:textId="795156FF" w:rsidR="001D5E4B" w:rsidRPr="00C63824" w:rsidRDefault="001D5E4B" w:rsidP="009D1B8F">
      <w:pPr>
        <w:pStyle w:val="Nvel3-R"/>
        <w:numPr>
          <w:ilvl w:val="0"/>
          <w:numId w:val="46"/>
        </w:numPr>
        <w:rPr>
          <w:color w:val="auto"/>
        </w:rPr>
      </w:pPr>
      <w:r w:rsidRPr="00C63824">
        <w:rPr>
          <w:color w:val="auto"/>
        </w:rPr>
        <w:t>Substituição, sempre que possível, de substâncias tóxicas por outras atóxicas ou de menor toxicidade;</w:t>
      </w:r>
    </w:p>
    <w:p w14:paraId="1118A3D2" w14:textId="74099C59" w:rsidR="001D5E4B" w:rsidRPr="00C63824" w:rsidRDefault="001D5E4B" w:rsidP="009D1B8F">
      <w:pPr>
        <w:pStyle w:val="Nvel3-R"/>
        <w:numPr>
          <w:ilvl w:val="0"/>
          <w:numId w:val="46"/>
        </w:numPr>
        <w:rPr>
          <w:color w:val="auto"/>
        </w:rPr>
      </w:pPr>
      <w:r w:rsidRPr="00C63824">
        <w:rPr>
          <w:color w:val="auto"/>
        </w:rPr>
        <w:t>Racionalização/economia no consumo de energia e água;</w:t>
      </w:r>
    </w:p>
    <w:p w14:paraId="62A521AC" w14:textId="76043788" w:rsidR="001D5E4B" w:rsidRPr="00C63824" w:rsidRDefault="001D5E4B" w:rsidP="009D1B8F">
      <w:pPr>
        <w:pStyle w:val="Nvel3-R"/>
        <w:numPr>
          <w:ilvl w:val="0"/>
          <w:numId w:val="46"/>
        </w:numPr>
        <w:rPr>
          <w:color w:val="auto"/>
        </w:rPr>
      </w:pPr>
      <w:r w:rsidRPr="00C63824">
        <w:rPr>
          <w:color w:val="auto"/>
        </w:rPr>
        <w:t>Adequado acondicionamento dos resíduos gerados pelas suas atividades, separando o lixo seco do lixo orgânico, além de adequada destinação desses resíduos de acordo com a programação da coleta seletiva determinada pelas Prefeituras Municipais onde serão prestados os serviços;</w:t>
      </w:r>
    </w:p>
    <w:p w14:paraId="3D97722F" w14:textId="01ACE66E" w:rsidR="001D5E4B" w:rsidRPr="00C63824" w:rsidRDefault="001D5E4B" w:rsidP="009D1B8F">
      <w:pPr>
        <w:pStyle w:val="Nvel3-R"/>
        <w:numPr>
          <w:ilvl w:val="0"/>
          <w:numId w:val="46"/>
        </w:numPr>
        <w:rPr>
          <w:color w:val="auto"/>
        </w:rPr>
      </w:pPr>
      <w:r w:rsidRPr="00C63824">
        <w:rPr>
          <w:color w:val="auto"/>
        </w:rPr>
        <w:t xml:space="preserve">Desenvolver ou adotar </w:t>
      </w:r>
      <w:r w:rsidR="00D8165B" w:rsidRPr="00C63824">
        <w:rPr>
          <w:color w:val="auto"/>
        </w:rPr>
        <w:t>manuais de procedimentos de descarte de materiais potencialmente poluidores que contenham</w:t>
      </w:r>
      <w:r w:rsidR="00961546" w:rsidRPr="00C63824">
        <w:rPr>
          <w:color w:val="auto"/>
        </w:rPr>
        <w:t xml:space="preserve"> em suas composições chumbo, cádmio, mercúrio e seus compostos, aos estabelecimentos que as comercializam ou à rede de assistência técnica autorizada pelas respectivas indústrias, para repasse aos fabricantes ou importadores; e</w:t>
      </w:r>
    </w:p>
    <w:p w14:paraId="37097A7D" w14:textId="64223643" w:rsidR="00961546" w:rsidRPr="00C63824" w:rsidRDefault="00961546" w:rsidP="009D1B8F">
      <w:pPr>
        <w:pStyle w:val="Nvel3-R"/>
        <w:numPr>
          <w:ilvl w:val="0"/>
          <w:numId w:val="46"/>
        </w:numPr>
        <w:rPr>
          <w:color w:val="auto"/>
        </w:rPr>
      </w:pPr>
      <w:r w:rsidRPr="00C63824">
        <w:rPr>
          <w:color w:val="auto"/>
        </w:rPr>
        <w:lastRenderedPageBreak/>
        <w:t>Tratamento idêntico deverá ser dispensado a lâmpadas fluorescentes e frascos de aerossóis em geral. Estes produtos, quando descartados, deverão ser separados e acondicionados em recipientes adequados para destinação específica.</w:t>
      </w:r>
    </w:p>
    <w:p w14:paraId="16E7A43F" w14:textId="77777777" w:rsidR="00B77331" w:rsidRPr="00C63824" w:rsidRDefault="00961546" w:rsidP="00F93052">
      <w:pPr>
        <w:pStyle w:val="Nvel3-R"/>
        <w:rPr>
          <w:color w:val="auto"/>
        </w:rPr>
      </w:pPr>
      <w:r w:rsidRPr="00C63824">
        <w:rPr>
          <w:color w:val="auto"/>
        </w:rPr>
        <w:t>Além de boas práticas de otimização de recursos/redução de desperdícios/menor poluição exigidas acima, a contratada deverá adotar as seguintes práticas de sustentabilidade na execução dos serviços quando couber, de forma a não frustrar o caráter competitivo do certame, em cumprimento ao disposto no art. 6º</w:t>
      </w:r>
      <w:r w:rsidR="00941C7D" w:rsidRPr="00C63824">
        <w:rPr>
          <w:color w:val="auto"/>
        </w:rPr>
        <w:t xml:space="preserve"> da Instrução Normativa SLTI/MPOG nº 1, de 19/01/2010, publicada no DOU de 20/01/2010, abaixo transcrito:</w:t>
      </w:r>
    </w:p>
    <w:p w14:paraId="7BB91D0E" w14:textId="77777777" w:rsidR="00B77331" w:rsidRPr="00C63824" w:rsidRDefault="00B77331" w:rsidP="00B77331">
      <w:pPr>
        <w:pStyle w:val="Nvel3-R"/>
        <w:numPr>
          <w:ilvl w:val="0"/>
          <w:numId w:val="0"/>
        </w:numPr>
        <w:ind w:left="284"/>
        <w:rPr>
          <w:color w:val="auto"/>
        </w:rPr>
      </w:pPr>
      <w:r w:rsidRPr="00C63824">
        <w:rPr>
          <w:color w:val="auto"/>
        </w:rPr>
        <w:t>a)</w:t>
      </w:r>
      <w:r w:rsidRPr="00C63824">
        <w:rPr>
          <w:color w:val="auto"/>
        </w:rPr>
        <w:tab/>
        <w:t>Usar produtos de limpeza e conserva</w:t>
      </w:r>
      <w:r w:rsidRPr="00C63824">
        <w:rPr>
          <w:rFonts w:hint="cs"/>
          <w:color w:val="auto"/>
        </w:rPr>
        <w:t>çã</w:t>
      </w:r>
      <w:r w:rsidRPr="00C63824">
        <w:rPr>
          <w:color w:val="auto"/>
        </w:rPr>
        <w:t>o de superf</w:t>
      </w:r>
      <w:r w:rsidRPr="00C63824">
        <w:rPr>
          <w:rFonts w:hint="cs"/>
          <w:color w:val="auto"/>
        </w:rPr>
        <w:t>í</w:t>
      </w:r>
      <w:r w:rsidRPr="00C63824">
        <w:rPr>
          <w:color w:val="auto"/>
        </w:rPr>
        <w:t>cies e objetos inanimados que obede</w:t>
      </w:r>
      <w:r w:rsidRPr="00C63824">
        <w:rPr>
          <w:rFonts w:hint="cs"/>
          <w:color w:val="auto"/>
        </w:rPr>
        <w:t>ç</w:t>
      </w:r>
      <w:r w:rsidRPr="00C63824">
        <w:rPr>
          <w:color w:val="auto"/>
        </w:rPr>
        <w:t xml:space="preserve">am </w:t>
      </w:r>
      <w:r w:rsidRPr="00C63824">
        <w:rPr>
          <w:rFonts w:hint="cs"/>
          <w:color w:val="auto"/>
        </w:rPr>
        <w:t>à</w:t>
      </w:r>
      <w:r w:rsidRPr="00C63824">
        <w:rPr>
          <w:color w:val="auto"/>
        </w:rPr>
        <w:t>s classifica</w:t>
      </w:r>
      <w:r w:rsidRPr="00C63824">
        <w:rPr>
          <w:rFonts w:hint="cs"/>
          <w:color w:val="auto"/>
        </w:rPr>
        <w:t>çõ</w:t>
      </w:r>
      <w:r w:rsidRPr="00C63824">
        <w:rPr>
          <w:color w:val="auto"/>
        </w:rPr>
        <w:t>es e especifica</w:t>
      </w:r>
      <w:r w:rsidRPr="00C63824">
        <w:rPr>
          <w:rFonts w:hint="cs"/>
          <w:color w:val="auto"/>
        </w:rPr>
        <w:t>çõ</w:t>
      </w:r>
      <w:r w:rsidRPr="00C63824">
        <w:rPr>
          <w:color w:val="auto"/>
        </w:rPr>
        <w:t>es determinadas pela ANVISA;</w:t>
      </w:r>
    </w:p>
    <w:p w14:paraId="079C8C90" w14:textId="77777777" w:rsidR="00B77331" w:rsidRPr="00C63824" w:rsidRDefault="00B77331" w:rsidP="00B77331">
      <w:pPr>
        <w:pStyle w:val="Nvel3-R"/>
        <w:numPr>
          <w:ilvl w:val="0"/>
          <w:numId w:val="0"/>
        </w:numPr>
        <w:ind w:left="284"/>
        <w:rPr>
          <w:color w:val="auto"/>
        </w:rPr>
      </w:pPr>
      <w:r w:rsidRPr="00C63824">
        <w:rPr>
          <w:color w:val="auto"/>
        </w:rPr>
        <w:t>b)</w:t>
      </w:r>
      <w:r w:rsidRPr="00C63824">
        <w:rPr>
          <w:color w:val="auto"/>
        </w:rPr>
        <w:tab/>
        <w:t>Adotar medidas para evitar o desperd</w:t>
      </w:r>
      <w:r w:rsidRPr="00C63824">
        <w:rPr>
          <w:rFonts w:hint="cs"/>
          <w:color w:val="auto"/>
        </w:rPr>
        <w:t>í</w:t>
      </w:r>
      <w:r w:rsidRPr="00C63824">
        <w:rPr>
          <w:color w:val="auto"/>
        </w:rPr>
        <w:t xml:space="preserve">cio de </w:t>
      </w:r>
      <w:r w:rsidRPr="00C63824">
        <w:rPr>
          <w:rFonts w:hint="cs"/>
          <w:color w:val="auto"/>
        </w:rPr>
        <w:t>á</w:t>
      </w:r>
      <w:r w:rsidRPr="00C63824">
        <w:rPr>
          <w:color w:val="auto"/>
        </w:rPr>
        <w:t>gua tratada, conforme institu</w:t>
      </w:r>
      <w:r w:rsidRPr="00C63824">
        <w:rPr>
          <w:rFonts w:hint="cs"/>
          <w:color w:val="auto"/>
        </w:rPr>
        <w:t>í</w:t>
      </w:r>
      <w:r w:rsidRPr="00C63824">
        <w:rPr>
          <w:color w:val="auto"/>
        </w:rPr>
        <w:t>do no Decreto n</w:t>
      </w:r>
      <w:r w:rsidRPr="00C63824">
        <w:rPr>
          <w:rFonts w:hint="cs"/>
          <w:color w:val="auto"/>
        </w:rPr>
        <w:t>º</w:t>
      </w:r>
      <w:r w:rsidRPr="00C63824">
        <w:rPr>
          <w:color w:val="auto"/>
        </w:rPr>
        <w:t xml:space="preserve"> 48.138, de 8 de outubro de 2003;</w:t>
      </w:r>
    </w:p>
    <w:p w14:paraId="1BC92823" w14:textId="77777777" w:rsidR="00B77331" w:rsidRPr="00C63824" w:rsidRDefault="00B77331" w:rsidP="00B77331">
      <w:pPr>
        <w:pStyle w:val="Nvel3-R"/>
        <w:numPr>
          <w:ilvl w:val="0"/>
          <w:numId w:val="0"/>
        </w:numPr>
        <w:ind w:left="284"/>
        <w:rPr>
          <w:color w:val="auto"/>
        </w:rPr>
      </w:pPr>
      <w:r w:rsidRPr="00C63824">
        <w:rPr>
          <w:color w:val="auto"/>
        </w:rPr>
        <w:t>c)</w:t>
      </w:r>
      <w:r w:rsidRPr="00C63824">
        <w:rPr>
          <w:color w:val="auto"/>
        </w:rPr>
        <w:tab/>
        <w:t>Observar a Resolu</w:t>
      </w:r>
      <w:r w:rsidRPr="00C63824">
        <w:rPr>
          <w:rFonts w:hint="cs"/>
          <w:color w:val="auto"/>
        </w:rPr>
        <w:t>çã</w:t>
      </w:r>
      <w:r w:rsidRPr="00C63824">
        <w:rPr>
          <w:color w:val="auto"/>
        </w:rPr>
        <w:t>o CONAMA n</w:t>
      </w:r>
      <w:r w:rsidRPr="00C63824">
        <w:rPr>
          <w:rFonts w:hint="cs"/>
          <w:color w:val="auto"/>
        </w:rPr>
        <w:t>º</w:t>
      </w:r>
      <w:r w:rsidRPr="00C63824">
        <w:rPr>
          <w:color w:val="auto"/>
        </w:rPr>
        <w:t xml:space="preserve"> 20, de 7 de dezembro de 1994, quanto aos equipamentos de limpeza que gerem ru</w:t>
      </w:r>
      <w:r w:rsidRPr="00C63824">
        <w:rPr>
          <w:rFonts w:hint="cs"/>
          <w:color w:val="auto"/>
        </w:rPr>
        <w:t>í</w:t>
      </w:r>
      <w:r w:rsidRPr="00C63824">
        <w:rPr>
          <w:color w:val="auto"/>
        </w:rPr>
        <w:t>do no seu fornecimento;</w:t>
      </w:r>
    </w:p>
    <w:p w14:paraId="0F15868F" w14:textId="77777777" w:rsidR="00B77331" w:rsidRPr="00C63824" w:rsidRDefault="00B77331" w:rsidP="00B77331">
      <w:pPr>
        <w:pStyle w:val="Nvel3-R"/>
        <w:numPr>
          <w:ilvl w:val="0"/>
          <w:numId w:val="0"/>
        </w:numPr>
        <w:ind w:left="284"/>
        <w:rPr>
          <w:color w:val="auto"/>
        </w:rPr>
      </w:pPr>
      <w:r w:rsidRPr="00C63824">
        <w:rPr>
          <w:color w:val="auto"/>
        </w:rPr>
        <w:t>d)</w:t>
      </w:r>
      <w:r w:rsidRPr="00C63824">
        <w:rPr>
          <w:color w:val="auto"/>
        </w:rPr>
        <w:tab/>
        <w:t>Fornecer aos empregados os equipamentos de seguran</w:t>
      </w:r>
      <w:r w:rsidRPr="00C63824">
        <w:rPr>
          <w:rFonts w:hint="cs"/>
          <w:color w:val="auto"/>
        </w:rPr>
        <w:t>ç</w:t>
      </w:r>
      <w:r w:rsidRPr="00C63824">
        <w:rPr>
          <w:color w:val="auto"/>
        </w:rPr>
        <w:t>a que se fizerem necess</w:t>
      </w:r>
      <w:r w:rsidRPr="00C63824">
        <w:rPr>
          <w:rFonts w:hint="cs"/>
          <w:color w:val="auto"/>
        </w:rPr>
        <w:t>á</w:t>
      </w:r>
      <w:r w:rsidRPr="00C63824">
        <w:rPr>
          <w:color w:val="auto"/>
        </w:rPr>
        <w:t>rios, para a execu</w:t>
      </w:r>
      <w:r w:rsidRPr="00C63824">
        <w:rPr>
          <w:rFonts w:hint="cs"/>
          <w:color w:val="auto"/>
        </w:rPr>
        <w:t>çã</w:t>
      </w:r>
      <w:r w:rsidRPr="00C63824">
        <w:rPr>
          <w:color w:val="auto"/>
        </w:rPr>
        <w:t>o de servi</w:t>
      </w:r>
      <w:r w:rsidRPr="00C63824">
        <w:rPr>
          <w:rFonts w:hint="cs"/>
          <w:color w:val="auto"/>
        </w:rPr>
        <w:t>ç</w:t>
      </w:r>
      <w:r w:rsidRPr="00C63824">
        <w:rPr>
          <w:color w:val="auto"/>
        </w:rPr>
        <w:t>os;</w:t>
      </w:r>
    </w:p>
    <w:p w14:paraId="47D7C622" w14:textId="77777777" w:rsidR="00B77331" w:rsidRPr="00C63824" w:rsidRDefault="00B77331" w:rsidP="00B77331">
      <w:pPr>
        <w:pStyle w:val="Nvel3-R"/>
        <w:numPr>
          <w:ilvl w:val="0"/>
          <w:numId w:val="0"/>
        </w:numPr>
        <w:ind w:left="284"/>
        <w:rPr>
          <w:color w:val="auto"/>
        </w:rPr>
      </w:pPr>
      <w:r w:rsidRPr="00C63824">
        <w:rPr>
          <w:color w:val="auto"/>
        </w:rPr>
        <w:t>e)</w:t>
      </w:r>
      <w:r w:rsidRPr="00C63824">
        <w:rPr>
          <w:color w:val="auto"/>
        </w:rPr>
        <w:tab/>
        <w:t>Realizar um programa interno de treinamento de seus empregados, nos tr</w:t>
      </w:r>
      <w:r w:rsidRPr="00C63824">
        <w:rPr>
          <w:rFonts w:hint="cs"/>
          <w:color w:val="auto"/>
        </w:rPr>
        <w:t>ê</w:t>
      </w:r>
      <w:r w:rsidRPr="00C63824">
        <w:rPr>
          <w:color w:val="auto"/>
        </w:rPr>
        <w:t>s primeiros meses de execu</w:t>
      </w:r>
      <w:r w:rsidRPr="00C63824">
        <w:rPr>
          <w:rFonts w:hint="cs"/>
          <w:color w:val="auto"/>
        </w:rPr>
        <w:t>çã</w:t>
      </w:r>
      <w:r w:rsidRPr="00C63824">
        <w:rPr>
          <w:color w:val="auto"/>
        </w:rPr>
        <w:t>o contratual, para redu</w:t>
      </w:r>
      <w:r w:rsidRPr="00C63824">
        <w:rPr>
          <w:rFonts w:hint="cs"/>
          <w:color w:val="auto"/>
        </w:rPr>
        <w:t>çã</w:t>
      </w:r>
      <w:r w:rsidRPr="00C63824">
        <w:rPr>
          <w:color w:val="auto"/>
        </w:rPr>
        <w:t>o de consumo de energia el</w:t>
      </w:r>
      <w:r w:rsidRPr="00C63824">
        <w:rPr>
          <w:rFonts w:hint="cs"/>
          <w:color w:val="auto"/>
        </w:rPr>
        <w:t>é</w:t>
      </w:r>
      <w:r w:rsidRPr="00C63824">
        <w:rPr>
          <w:color w:val="auto"/>
        </w:rPr>
        <w:t xml:space="preserve">trica, de consumo de </w:t>
      </w:r>
      <w:r w:rsidRPr="00C63824">
        <w:rPr>
          <w:rFonts w:hint="cs"/>
          <w:color w:val="auto"/>
        </w:rPr>
        <w:t>á</w:t>
      </w:r>
      <w:r w:rsidRPr="00C63824">
        <w:rPr>
          <w:color w:val="auto"/>
        </w:rPr>
        <w:t>gua e redu</w:t>
      </w:r>
      <w:r w:rsidRPr="00C63824">
        <w:rPr>
          <w:rFonts w:hint="cs"/>
          <w:color w:val="auto"/>
        </w:rPr>
        <w:t>çã</w:t>
      </w:r>
      <w:r w:rsidRPr="00C63824">
        <w:rPr>
          <w:color w:val="auto"/>
        </w:rPr>
        <w:t>o de produ</w:t>
      </w:r>
      <w:r w:rsidRPr="00C63824">
        <w:rPr>
          <w:rFonts w:hint="cs"/>
          <w:color w:val="auto"/>
        </w:rPr>
        <w:t>çã</w:t>
      </w:r>
      <w:r w:rsidRPr="00C63824">
        <w:rPr>
          <w:color w:val="auto"/>
        </w:rPr>
        <w:t>o de res</w:t>
      </w:r>
      <w:r w:rsidRPr="00C63824">
        <w:rPr>
          <w:rFonts w:hint="cs"/>
          <w:color w:val="auto"/>
        </w:rPr>
        <w:t>í</w:t>
      </w:r>
      <w:r w:rsidRPr="00C63824">
        <w:rPr>
          <w:color w:val="auto"/>
        </w:rPr>
        <w:t>duos s</w:t>
      </w:r>
      <w:r w:rsidRPr="00C63824">
        <w:rPr>
          <w:rFonts w:hint="cs"/>
          <w:color w:val="auto"/>
        </w:rPr>
        <w:t>ó</w:t>
      </w:r>
      <w:r w:rsidRPr="00C63824">
        <w:rPr>
          <w:color w:val="auto"/>
        </w:rPr>
        <w:t>lidos, observadas as normas ambientais v</w:t>
      </w:r>
      <w:r w:rsidRPr="00C63824">
        <w:rPr>
          <w:rFonts w:hint="eastAsia"/>
          <w:color w:val="auto"/>
        </w:rPr>
        <w:t>igentes;</w:t>
      </w:r>
    </w:p>
    <w:p w14:paraId="3BD8EA4E" w14:textId="77777777" w:rsidR="00B77331" w:rsidRPr="00C63824" w:rsidRDefault="00B77331" w:rsidP="00B77331">
      <w:pPr>
        <w:pStyle w:val="Nvel3-R"/>
        <w:numPr>
          <w:ilvl w:val="0"/>
          <w:numId w:val="0"/>
        </w:numPr>
        <w:ind w:left="284"/>
        <w:rPr>
          <w:color w:val="auto"/>
        </w:rPr>
      </w:pPr>
      <w:r w:rsidRPr="00C63824">
        <w:rPr>
          <w:color w:val="auto"/>
        </w:rPr>
        <w:t>f)</w:t>
      </w:r>
      <w:r w:rsidRPr="00C63824">
        <w:rPr>
          <w:color w:val="auto"/>
        </w:rPr>
        <w:tab/>
        <w:t>Respeitar as Normas Brasileiras (NBR) publicadas pela Associa</w:t>
      </w:r>
      <w:r w:rsidRPr="00C63824">
        <w:rPr>
          <w:rFonts w:hint="cs"/>
          <w:color w:val="auto"/>
        </w:rPr>
        <w:t>çã</w:t>
      </w:r>
      <w:r w:rsidRPr="00C63824">
        <w:rPr>
          <w:color w:val="auto"/>
        </w:rPr>
        <w:t>o Brasileira de Normas T</w:t>
      </w:r>
      <w:r w:rsidRPr="00C63824">
        <w:rPr>
          <w:rFonts w:hint="cs"/>
          <w:color w:val="auto"/>
        </w:rPr>
        <w:t>é</w:t>
      </w:r>
      <w:r w:rsidRPr="00C63824">
        <w:rPr>
          <w:color w:val="auto"/>
        </w:rPr>
        <w:t>cnicas sobre res</w:t>
      </w:r>
      <w:r w:rsidRPr="00C63824">
        <w:rPr>
          <w:rFonts w:hint="cs"/>
          <w:color w:val="auto"/>
        </w:rPr>
        <w:t>í</w:t>
      </w:r>
      <w:r w:rsidRPr="00C63824">
        <w:rPr>
          <w:color w:val="auto"/>
        </w:rPr>
        <w:t>duos s</w:t>
      </w:r>
      <w:r w:rsidRPr="00C63824">
        <w:rPr>
          <w:rFonts w:hint="cs"/>
          <w:color w:val="auto"/>
        </w:rPr>
        <w:t>ó</w:t>
      </w:r>
      <w:r w:rsidRPr="00C63824">
        <w:rPr>
          <w:color w:val="auto"/>
        </w:rPr>
        <w:t>lidos; e</w:t>
      </w:r>
    </w:p>
    <w:p w14:paraId="1AB05416" w14:textId="0BA19804" w:rsidR="00B77331" w:rsidRPr="00C63824" w:rsidRDefault="00B77331" w:rsidP="00B77331">
      <w:pPr>
        <w:pStyle w:val="Nvel3-R"/>
        <w:numPr>
          <w:ilvl w:val="0"/>
          <w:numId w:val="0"/>
        </w:numPr>
        <w:ind w:left="284"/>
        <w:rPr>
          <w:color w:val="auto"/>
        </w:rPr>
      </w:pPr>
      <w:r w:rsidRPr="00C63824">
        <w:rPr>
          <w:color w:val="auto"/>
        </w:rPr>
        <w:t>g)</w:t>
      </w:r>
      <w:r w:rsidRPr="00C63824">
        <w:rPr>
          <w:color w:val="auto"/>
        </w:rPr>
        <w:tab/>
        <w:t>Prever a destina</w:t>
      </w:r>
      <w:r w:rsidRPr="00C63824">
        <w:rPr>
          <w:rFonts w:hint="cs"/>
          <w:color w:val="auto"/>
        </w:rPr>
        <w:t>çã</w:t>
      </w:r>
      <w:r w:rsidRPr="00C63824">
        <w:rPr>
          <w:color w:val="auto"/>
        </w:rPr>
        <w:t>o ambiental adequada das pilhas e baterias usadas ou inserv</w:t>
      </w:r>
      <w:r w:rsidRPr="00C63824">
        <w:rPr>
          <w:rFonts w:hint="cs"/>
          <w:color w:val="auto"/>
        </w:rPr>
        <w:t>í</w:t>
      </w:r>
      <w:r w:rsidRPr="00C63824">
        <w:rPr>
          <w:color w:val="auto"/>
        </w:rPr>
        <w:t>veis, segundo disposto na Resolu</w:t>
      </w:r>
      <w:r w:rsidRPr="00C63824">
        <w:rPr>
          <w:rFonts w:hint="cs"/>
          <w:color w:val="auto"/>
        </w:rPr>
        <w:t>çã</w:t>
      </w:r>
      <w:r w:rsidRPr="00C63824">
        <w:rPr>
          <w:color w:val="auto"/>
        </w:rPr>
        <w:t>o CONAMA n</w:t>
      </w:r>
      <w:r w:rsidRPr="00C63824">
        <w:rPr>
          <w:rFonts w:hint="cs"/>
          <w:color w:val="auto"/>
        </w:rPr>
        <w:t>º</w:t>
      </w:r>
      <w:r w:rsidRPr="00C63824">
        <w:rPr>
          <w:color w:val="auto"/>
        </w:rPr>
        <w:t xml:space="preserve"> 401, de 04/11/2008.  </w:t>
      </w:r>
    </w:p>
    <w:p w14:paraId="26A3A443" w14:textId="4F94CE04" w:rsidR="001B3C47" w:rsidRPr="00C63824" w:rsidRDefault="001B3C47" w:rsidP="00F93052">
      <w:pPr>
        <w:pStyle w:val="Nvel3-R"/>
        <w:rPr>
          <w:color w:val="auto"/>
        </w:rPr>
      </w:pPr>
      <w:r w:rsidRPr="00C63824">
        <w:rPr>
          <w:color w:val="auto"/>
        </w:rPr>
        <w:t>Os materiais, peças e componentes fornecidos e aplicados na prestação dos</w:t>
      </w:r>
      <w:r w:rsidR="00C5592B" w:rsidRPr="00C63824">
        <w:rPr>
          <w:color w:val="auto"/>
        </w:rPr>
        <w:t xml:space="preserve"> serviços, deverão estar conforme as especificações dos fabricantes dos equipamentos e suas marcas, características e modelos deverão ser rigorosamente seguidos com as devidas garantias.</w:t>
      </w:r>
    </w:p>
    <w:p w14:paraId="020BB641" w14:textId="5E157B69" w:rsidR="00FF2673" w:rsidRPr="00C63824" w:rsidRDefault="2DE000FC" w:rsidP="00503D7E">
      <w:pPr>
        <w:pStyle w:val="Nvel1-SemBlack"/>
      </w:pPr>
      <w:r w:rsidRPr="00C63824">
        <w:t>Subcontratação</w:t>
      </w:r>
    </w:p>
    <w:p w14:paraId="13C9F59D" w14:textId="77777777" w:rsidR="0095454E" w:rsidRPr="00C63824" w:rsidRDefault="30364F49" w:rsidP="00F93052">
      <w:pPr>
        <w:pStyle w:val="Nivel2"/>
        <w:rPr>
          <w:color w:val="auto"/>
        </w:rPr>
      </w:pPr>
      <w:r w:rsidRPr="00C63824">
        <w:rPr>
          <w:color w:val="auto"/>
        </w:rPr>
        <w:t>Não é admitida a subcontratação do objeto contratual.</w:t>
      </w:r>
    </w:p>
    <w:p w14:paraId="2C77F90C" w14:textId="77777777" w:rsidR="0095454E" w:rsidRPr="00C63824" w:rsidRDefault="0095454E" w:rsidP="0095454E">
      <w:pPr>
        <w:pStyle w:val="Nivel01"/>
        <w:numPr>
          <w:ilvl w:val="0"/>
          <w:numId w:val="0"/>
        </w:numPr>
      </w:pPr>
      <w:r w:rsidRPr="00C63824">
        <w:t>Garantia da contratação</w:t>
      </w:r>
    </w:p>
    <w:p w14:paraId="4FE32A09" w14:textId="77777777" w:rsidR="002E1082" w:rsidRPr="00C63824" w:rsidRDefault="00F93052" w:rsidP="00F93052">
      <w:pPr>
        <w:pStyle w:val="Nivel2"/>
        <w:rPr>
          <w:color w:val="auto"/>
        </w:rPr>
      </w:pPr>
      <w:r w:rsidRPr="00C63824">
        <w:rPr>
          <w:color w:val="auto"/>
        </w:rPr>
        <w:t xml:space="preserve">Será exigida garantia da contratação de que tratam os </w:t>
      </w:r>
      <w:proofErr w:type="spellStart"/>
      <w:r w:rsidRPr="00C63824">
        <w:rPr>
          <w:color w:val="auto"/>
        </w:rPr>
        <w:t>arts</w:t>
      </w:r>
      <w:proofErr w:type="spellEnd"/>
      <w:r w:rsidRPr="00C63824">
        <w:rPr>
          <w:color w:val="auto"/>
        </w:rPr>
        <w:t xml:space="preserve">. 96 e seguintes da Lei nº 14.133, de 2021, no percentual de 3% (três por cento) do valor inicial contratual, conforme art. 98 da Lei </w:t>
      </w:r>
      <w:proofErr w:type="spellStart"/>
      <w:r w:rsidRPr="00C63824">
        <w:rPr>
          <w:color w:val="auto"/>
        </w:rPr>
        <w:t>Lei</w:t>
      </w:r>
      <w:proofErr w:type="spellEnd"/>
      <w:r w:rsidRPr="00C63824">
        <w:rPr>
          <w:color w:val="auto"/>
        </w:rPr>
        <w:t xml:space="preserve"> nº 14.133, de 2021 e regras previstas no contrato, com validade durante a execução do contrato e 90 (noventa) dias após o término da vigência contratual, devendo ser renovada a cada prorrogação</w:t>
      </w:r>
      <w:r w:rsidR="30364F49" w:rsidRPr="00C63824">
        <w:rPr>
          <w:color w:val="auto"/>
        </w:rPr>
        <w:t>.</w:t>
      </w:r>
    </w:p>
    <w:p w14:paraId="50ECFC0D" w14:textId="782F0610" w:rsidR="002E1082" w:rsidRPr="00C63824" w:rsidRDefault="002E1082" w:rsidP="002E1082">
      <w:pPr>
        <w:pStyle w:val="Nivel01"/>
        <w:numPr>
          <w:ilvl w:val="0"/>
          <w:numId w:val="0"/>
        </w:numPr>
      </w:pPr>
      <w:r w:rsidRPr="00C63824">
        <w:t>Vistoria</w:t>
      </w:r>
    </w:p>
    <w:p w14:paraId="4363FDE7" w14:textId="77777777" w:rsidR="008C404C" w:rsidRPr="00C63824" w:rsidRDefault="5FC47CA2" w:rsidP="00F93052">
      <w:pPr>
        <w:pStyle w:val="Nivel2"/>
        <w:rPr>
          <w:color w:val="auto"/>
        </w:rPr>
      </w:pPr>
      <w:r w:rsidRPr="00C63824">
        <w:rPr>
          <w:color w:val="auto"/>
        </w:rPr>
        <w:t>A avaliação prévia do local de execução dos serviços é imprescindível para o conhecimento pleno das</w:t>
      </w:r>
      <w:r w:rsidR="00880EFC" w:rsidRPr="00C63824">
        <w:rPr>
          <w:color w:val="auto"/>
        </w:rPr>
        <w:t xml:space="preserve"> </w:t>
      </w:r>
      <w:r w:rsidRPr="00C63824">
        <w:rPr>
          <w:color w:val="auto"/>
        </w:rPr>
        <w:t>condições e peculiaridades do objeto a ser contratado, sendo assegurado ao interessado o direito de realização de vistoria prévia, acompanhado por servidor designado para esse fim, de segunda à sexta-feira, das</w:t>
      </w:r>
      <w:r w:rsidR="00C962DC" w:rsidRPr="00C63824">
        <w:rPr>
          <w:color w:val="auto"/>
        </w:rPr>
        <w:t xml:space="preserve"> 09:00 </w:t>
      </w:r>
      <w:r w:rsidRPr="00C63824">
        <w:rPr>
          <w:color w:val="auto"/>
        </w:rPr>
        <w:t xml:space="preserve">horas às </w:t>
      </w:r>
      <w:r w:rsidR="00C962DC" w:rsidRPr="00C63824">
        <w:rPr>
          <w:color w:val="auto"/>
        </w:rPr>
        <w:t>16:00</w:t>
      </w:r>
      <w:r w:rsidRPr="00C63824">
        <w:rPr>
          <w:color w:val="auto"/>
        </w:rPr>
        <w:t xml:space="preserve"> horas.  </w:t>
      </w:r>
    </w:p>
    <w:p w14:paraId="428C6B65" w14:textId="77777777" w:rsidR="008C404C" w:rsidRPr="00C63824" w:rsidRDefault="5FC47CA2" w:rsidP="00F93052">
      <w:pPr>
        <w:pStyle w:val="Nivel2"/>
        <w:rPr>
          <w:color w:val="auto"/>
        </w:rPr>
      </w:pPr>
      <w:r w:rsidRPr="00C63824">
        <w:rPr>
          <w:color w:val="auto"/>
        </w:rPr>
        <w:t>Serão disponibilizados data e horário diferentes aos interessados em realizar a vistoria prévia. </w:t>
      </w:r>
    </w:p>
    <w:p w14:paraId="06DC01C0" w14:textId="77777777" w:rsidR="008C404C" w:rsidRPr="00C63824" w:rsidRDefault="5FC47CA2" w:rsidP="00F93052">
      <w:pPr>
        <w:pStyle w:val="Nivel2"/>
        <w:rPr>
          <w:color w:val="auto"/>
        </w:rPr>
      </w:pPr>
      <w:r w:rsidRPr="00C63824">
        <w:rPr>
          <w:color w:val="auto"/>
        </w:rPr>
        <w:lastRenderedPageBreak/>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402A6065" w14:textId="77777777" w:rsidR="008C404C" w:rsidRPr="00C63824" w:rsidRDefault="008C404C" w:rsidP="008C404C">
      <w:pPr>
        <w:pStyle w:val="Nvel3-R"/>
        <w:rPr>
          <w:color w:val="auto"/>
        </w:rPr>
      </w:pPr>
      <w:r w:rsidRPr="00C63824">
        <w:rPr>
          <w:color w:val="auto"/>
        </w:rPr>
        <w:t xml:space="preserve">A vistoria deverá ser agendada com antecedência mínima de dois dias úteis. </w:t>
      </w:r>
    </w:p>
    <w:p w14:paraId="1FD9104B" w14:textId="77777777" w:rsidR="008C404C" w:rsidRPr="00C63824" w:rsidRDefault="263A4B89" w:rsidP="00F93052">
      <w:pPr>
        <w:pStyle w:val="Nivel2"/>
        <w:rPr>
          <w:color w:val="auto"/>
        </w:rPr>
      </w:pPr>
      <w:r w:rsidRPr="00C63824">
        <w:rPr>
          <w:color w:val="auto"/>
        </w:rPr>
        <w:t>Caso o licitante opte por não realizar a vistoria, deverá prestar declaração formal assinada pelo responsável técnico do licitante acerca do conhecimento pleno das condições e peculiaridades da contratação.</w:t>
      </w:r>
    </w:p>
    <w:p w14:paraId="1C746F5C" w14:textId="6552D540" w:rsidR="00FF2673" w:rsidRPr="00C63824" w:rsidRDefault="5FC47CA2" w:rsidP="00F93052">
      <w:pPr>
        <w:pStyle w:val="Nivel2"/>
        <w:rPr>
          <w:color w:val="auto"/>
        </w:rPr>
      </w:pPr>
      <w:r w:rsidRPr="00C63824">
        <w:rPr>
          <w:color w:val="auto"/>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569B0B63" w14:textId="149C3068" w:rsidR="00FF2673" w:rsidRPr="00C63824" w:rsidRDefault="77CDFE55" w:rsidP="00697096">
      <w:pPr>
        <w:pStyle w:val="Nivel01"/>
      </w:pPr>
      <w:r w:rsidRPr="00C63824">
        <w:t>MODELO DE EXECUÇÃO DO OBJETO</w:t>
      </w:r>
    </w:p>
    <w:p w14:paraId="3F78E897" w14:textId="4AC4C056" w:rsidR="006D0220" w:rsidRPr="00C63824" w:rsidRDefault="006D0220" w:rsidP="00503D7E">
      <w:pPr>
        <w:pStyle w:val="Nvel1-SemBlack"/>
      </w:pPr>
      <w:r w:rsidRPr="00C63824">
        <w:t>Disposições Gerais</w:t>
      </w:r>
    </w:p>
    <w:p w14:paraId="398BFF0F" w14:textId="206909A1" w:rsidR="006D0220" w:rsidRPr="00C63824" w:rsidRDefault="006D0220" w:rsidP="001E15F3">
      <w:pPr>
        <w:pStyle w:val="Nivel2"/>
        <w:rPr>
          <w:color w:val="auto"/>
        </w:rPr>
      </w:pPr>
      <w:r w:rsidRPr="00C63824">
        <w:rPr>
          <w:color w:val="auto"/>
        </w:rPr>
        <w:t>Normas e Legislações de Referência – Os serviços a serem executados e os materiais empregados na execução deverão obedecer ao seguinte:</w:t>
      </w:r>
    </w:p>
    <w:p w14:paraId="78A33762" w14:textId="7F8E0ECA" w:rsidR="006D0220" w:rsidRPr="00C63824" w:rsidRDefault="0081705B" w:rsidP="009D1B8F">
      <w:pPr>
        <w:pStyle w:val="Nivel3"/>
        <w:rPr>
          <w:i w:val="0"/>
          <w:color w:val="auto"/>
        </w:rPr>
      </w:pPr>
      <w:r w:rsidRPr="00C63824">
        <w:rPr>
          <w:i w:val="0"/>
          <w:color w:val="auto"/>
        </w:rPr>
        <w:t>ABNT NBR 16083-2012 – Manutenção de elevadores</w:t>
      </w:r>
      <w:r w:rsidR="00AE7E15" w:rsidRPr="00C63824">
        <w:rPr>
          <w:i w:val="0"/>
          <w:color w:val="auto"/>
        </w:rPr>
        <w:t>, escadas rolantes e esteiras rolantes – Requisitos para instruções de manutenção;</w:t>
      </w:r>
    </w:p>
    <w:p w14:paraId="43145F05" w14:textId="2C4460B2" w:rsidR="00AE7E15" w:rsidRPr="00C63824" w:rsidRDefault="00AE7E15" w:rsidP="009D1B8F">
      <w:pPr>
        <w:pStyle w:val="Nivel3"/>
        <w:rPr>
          <w:i w:val="0"/>
          <w:color w:val="auto"/>
        </w:rPr>
      </w:pPr>
      <w:r w:rsidRPr="00C63824">
        <w:rPr>
          <w:i w:val="0"/>
          <w:color w:val="auto"/>
        </w:rPr>
        <w:t>ABNT NBR 16042-2012 – Elevadores elétricos de passageiros – Requisitos de segurança para construção e instalação de elevadores sem casa de máquinas;</w:t>
      </w:r>
    </w:p>
    <w:p w14:paraId="1051C6CD" w14:textId="6D339BEF" w:rsidR="00AE7E15" w:rsidRPr="00C63824" w:rsidRDefault="00AE7E15" w:rsidP="009D1B8F">
      <w:pPr>
        <w:pStyle w:val="Nivel3"/>
        <w:rPr>
          <w:i w:val="0"/>
          <w:color w:val="auto"/>
        </w:rPr>
      </w:pPr>
      <w:r w:rsidRPr="00C63824">
        <w:rPr>
          <w:i w:val="0"/>
          <w:color w:val="auto"/>
        </w:rPr>
        <w:t>ABNT NBR 16858-2022 – Elevadores – Requisitos de segurança para construção e instalação – Parte 7: Melhoria da segurança de elevadores de passageiros e elevadores de passageiros e cargas existentes;</w:t>
      </w:r>
    </w:p>
    <w:p w14:paraId="47E66814" w14:textId="6F036425" w:rsidR="00AE7E15" w:rsidRPr="00C63824" w:rsidRDefault="00AE7E15" w:rsidP="009D1B8F">
      <w:pPr>
        <w:pStyle w:val="Nivel3"/>
        <w:rPr>
          <w:i w:val="0"/>
          <w:color w:val="auto"/>
        </w:rPr>
      </w:pPr>
      <w:r w:rsidRPr="00C63824">
        <w:rPr>
          <w:i w:val="0"/>
          <w:color w:val="auto"/>
        </w:rPr>
        <w:t>ABNT NBR 313-2007 – E</w:t>
      </w:r>
      <w:r w:rsidR="007D3449" w:rsidRPr="00C63824">
        <w:rPr>
          <w:i w:val="0"/>
          <w:color w:val="auto"/>
        </w:rPr>
        <w:t>l</w:t>
      </w:r>
      <w:r w:rsidRPr="00C63824">
        <w:rPr>
          <w:i w:val="0"/>
          <w:color w:val="auto"/>
        </w:rPr>
        <w:t>evadores de passageiros – Requisitos de segurança para construção e instalação – Requisitos particulares para a acessibilidade das pessoas, incluindo pessoas com deficiência;</w:t>
      </w:r>
    </w:p>
    <w:p w14:paraId="1AA14C2B" w14:textId="3EA48656" w:rsidR="00AE7E15" w:rsidRPr="00C63824" w:rsidRDefault="00AE7E15" w:rsidP="009D1B8F">
      <w:pPr>
        <w:pStyle w:val="Nivel3"/>
        <w:rPr>
          <w:i w:val="0"/>
          <w:color w:val="auto"/>
        </w:rPr>
      </w:pPr>
      <w:r w:rsidRPr="00C63824">
        <w:rPr>
          <w:i w:val="0"/>
          <w:color w:val="auto"/>
        </w:rPr>
        <w:t xml:space="preserve">ABNT NBR NM 196:1999 – Elevadores de passageiros e monta-cargas – Guias para carros e </w:t>
      </w:r>
      <w:r w:rsidR="007D3449" w:rsidRPr="00C63824">
        <w:rPr>
          <w:i w:val="0"/>
          <w:color w:val="auto"/>
        </w:rPr>
        <w:t>contrapesos – Perfil T;</w:t>
      </w:r>
    </w:p>
    <w:p w14:paraId="55587C47" w14:textId="29031D10" w:rsidR="007D3449" w:rsidRPr="00C63824" w:rsidRDefault="007D3449" w:rsidP="009D1B8F">
      <w:pPr>
        <w:pStyle w:val="Nivel3"/>
        <w:rPr>
          <w:i w:val="0"/>
          <w:color w:val="auto"/>
        </w:rPr>
      </w:pPr>
      <w:r w:rsidRPr="00C63824">
        <w:rPr>
          <w:i w:val="0"/>
          <w:color w:val="auto"/>
        </w:rPr>
        <w:t>ABNT NBR NM 207:1999 - Elevadores elétricos de passageiros – Requisitos de segurança para construção e instalação</w:t>
      </w:r>
      <w:r w:rsidR="006F0795" w:rsidRPr="00C63824">
        <w:rPr>
          <w:i w:val="0"/>
          <w:color w:val="auto"/>
        </w:rPr>
        <w:t>;</w:t>
      </w:r>
    </w:p>
    <w:p w14:paraId="15CE5E44" w14:textId="05A63EF7" w:rsidR="006F0795" w:rsidRPr="00C63824" w:rsidRDefault="006F0795" w:rsidP="009D1B8F">
      <w:pPr>
        <w:pStyle w:val="Nivel3"/>
        <w:rPr>
          <w:i w:val="0"/>
          <w:color w:val="auto"/>
        </w:rPr>
      </w:pPr>
      <w:r w:rsidRPr="00C63824">
        <w:rPr>
          <w:i w:val="0"/>
          <w:color w:val="auto"/>
        </w:rPr>
        <w:t>ABNT NBR 14364:1999 – Elevadores e escadas rolantes – Inspetores de elevadores e escadas rolantes – Qualificação;</w:t>
      </w:r>
    </w:p>
    <w:p w14:paraId="55CA2C0C" w14:textId="5B6C4EFF" w:rsidR="006F0795" w:rsidRPr="00C63824" w:rsidRDefault="006F0795" w:rsidP="009D1B8F">
      <w:pPr>
        <w:pStyle w:val="Nivel3"/>
        <w:rPr>
          <w:i w:val="0"/>
          <w:color w:val="auto"/>
        </w:rPr>
      </w:pPr>
      <w:r w:rsidRPr="00C63824">
        <w:rPr>
          <w:i w:val="0"/>
          <w:color w:val="auto"/>
        </w:rPr>
        <w:t>ABNT NBR ISO 9386:2020 – Acessibilidade a edificações, mobiliário, espaços e equipamentos urbanos;</w:t>
      </w:r>
    </w:p>
    <w:p w14:paraId="5D0D1F08" w14:textId="22EED1A9" w:rsidR="006F0795" w:rsidRPr="00C63824" w:rsidRDefault="006F0795" w:rsidP="009D1B8F">
      <w:pPr>
        <w:pStyle w:val="Nivel3"/>
        <w:rPr>
          <w:i w:val="0"/>
          <w:color w:val="auto"/>
        </w:rPr>
      </w:pPr>
      <w:r w:rsidRPr="00C63824">
        <w:rPr>
          <w:i w:val="0"/>
          <w:color w:val="auto"/>
        </w:rPr>
        <w:t>ABNT NBR 9050:2020 – Acessibilidade a edificações, mobiliário, espaços e equipamentos urbanos;</w:t>
      </w:r>
    </w:p>
    <w:p w14:paraId="5F9CF1A3" w14:textId="2D3FD198" w:rsidR="006F0795" w:rsidRPr="00C63824" w:rsidRDefault="00B00453" w:rsidP="009D1B8F">
      <w:pPr>
        <w:pStyle w:val="Nivel3"/>
        <w:rPr>
          <w:i w:val="0"/>
          <w:color w:val="auto"/>
        </w:rPr>
      </w:pPr>
      <w:r w:rsidRPr="00C63824">
        <w:rPr>
          <w:i w:val="0"/>
          <w:color w:val="auto"/>
        </w:rPr>
        <w:t>Normas regulamentadoras do Ministério do Trabalho, em especial as seguintes: NR-6: Equipamentos de Proteção Individual – EPI; NR-10: Segurança em Instalações e Serviços em Eletricidade; NR-12</w:t>
      </w:r>
      <w:r w:rsidR="00287196" w:rsidRPr="00C63824">
        <w:rPr>
          <w:i w:val="0"/>
          <w:color w:val="auto"/>
        </w:rPr>
        <w:t>:</w:t>
      </w:r>
      <w:r w:rsidRPr="00C63824">
        <w:rPr>
          <w:i w:val="0"/>
          <w:color w:val="auto"/>
        </w:rPr>
        <w:t xml:space="preserve"> Segurança no Trabalho em Máquinas e Equipamentos; NR-18: Condições e Meio Ambiente de Trabalho na I</w:t>
      </w:r>
      <w:r w:rsidR="00287196" w:rsidRPr="00C63824">
        <w:rPr>
          <w:i w:val="0"/>
          <w:color w:val="auto"/>
        </w:rPr>
        <w:t>ndústria da Construção; NR-23: P</w:t>
      </w:r>
      <w:r w:rsidRPr="00C63824">
        <w:rPr>
          <w:i w:val="0"/>
          <w:color w:val="auto"/>
        </w:rPr>
        <w:t>roteção Contra Incêndios; NR-33</w:t>
      </w:r>
      <w:r w:rsidR="00287196" w:rsidRPr="00C63824">
        <w:rPr>
          <w:i w:val="0"/>
          <w:color w:val="auto"/>
        </w:rPr>
        <w:t>:</w:t>
      </w:r>
      <w:r w:rsidRPr="00C63824">
        <w:rPr>
          <w:i w:val="0"/>
          <w:color w:val="auto"/>
        </w:rPr>
        <w:t xml:space="preserve"> Medidas de Segurança em Espaços Confinados; NR-35</w:t>
      </w:r>
      <w:r w:rsidR="00287196" w:rsidRPr="00C63824">
        <w:rPr>
          <w:i w:val="0"/>
          <w:color w:val="auto"/>
        </w:rPr>
        <w:t>:</w:t>
      </w:r>
      <w:r w:rsidRPr="00C63824">
        <w:rPr>
          <w:i w:val="0"/>
          <w:color w:val="auto"/>
        </w:rPr>
        <w:t xml:space="preserve"> Trabalho </w:t>
      </w:r>
      <w:r w:rsidR="00287196" w:rsidRPr="00C63824">
        <w:rPr>
          <w:i w:val="0"/>
          <w:color w:val="auto"/>
        </w:rPr>
        <w:t>em Altura;</w:t>
      </w:r>
    </w:p>
    <w:p w14:paraId="09F10325" w14:textId="1EC4DD93" w:rsidR="00171C84" w:rsidRPr="00C63824" w:rsidRDefault="00171C84" w:rsidP="009D1B8F">
      <w:pPr>
        <w:pStyle w:val="Nivel3"/>
        <w:rPr>
          <w:i w:val="0"/>
          <w:color w:val="auto"/>
        </w:rPr>
      </w:pPr>
      <w:r w:rsidRPr="00C63824">
        <w:rPr>
          <w:i w:val="0"/>
          <w:color w:val="auto"/>
        </w:rPr>
        <w:t>Manual de Segurança do Trabalho para Empresas Contratadas pela RFB.</w:t>
      </w:r>
    </w:p>
    <w:p w14:paraId="20A32143" w14:textId="1BC6CC93" w:rsidR="00287196" w:rsidRPr="00C63824" w:rsidRDefault="00287196" w:rsidP="009D1B8F">
      <w:pPr>
        <w:pStyle w:val="Nivel3"/>
        <w:rPr>
          <w:i w:val="0"/>
          <w:color w:val="auto"/>
        </w:rPr>
      </w:pPr>
      <w:r w:rsidRPr="00C63824">
        <w:rPr>
          <w:i w:val="0"/>
          <w:color w:val="auto"/>
        </w:rPr>
        <w:t>Código de posturas do município do local em que o equipamento está instalado;</w:t>
      </w:r>
    </w:p>
    <w:p w14:paraId="34A2E6B0" w14:textId="0ADAE352" w:rsidR="00287196" w:rsidRPr="00C63824" w:rsidRDefault="006678BC" w:rsidP="009D1B8F">
      <w:pPr>
        <w:pStyle w:val="Nivel3"/>
        <w:rPr>
          <w:i w:val="0"/>
          <w:color w:val="auto"/>
        </w:rPr>
      </w:pPr>
      <w:r w:rsidRPr="00C63824">
        <w:rPr>
          <w:i w:val="0"/>
          <w:color w:val="auto"/>
        </w:rPr>
        <w:t>Também deverão ser observadas todas as orientações do fabricante do equipamento;</w:t>
      </w:r>
    </w:p>
    <w:p w14:paraId="3D83F856" w14:textId="00CA31FA" w:rsidR="006678BC" w:rsidRPr="00C63824" w:rsidRDefault="006678BC" w:rsidP="009D1B8F">
      <w:pPr>
        <w:pStyle w:val="Nivel3"/>
        <w:rPr>
          <w:i w:val="0"/>
          <w:color w:val="auto"/>
        </w:rPr>
      </w:pPr>
      <w:r w:rsidRPr="00C63824">
        <w:rPr>
          <w:i w:val="0"/>
          <w:color w:val="auto"/>
        </w:rPr>
        <w:lastRenderedPageBreak/>
        <w:t>Deverão ser observadas, durante a vigência do contrato todas as leis, normas, códigos de posturas federais, estaduais e municipais, normas infra legais e manual do fabricante.</w:t>
      </w:r>
    </w:p>
    <w:p w14:paraId="429C49DB" w14:textId="7872E1A2" w:rsidR="006678BC" w:rsidRPr="00C63824" w:rsidRDefault="00D16954" w:rsidP="001E15F3">
      <w:pPr>
        <w:pStyle w:val="Nivel2"/>
        <w:rPr>
          <w:color w:val="auto"/>
        </w:rPr>
      </w:pPr>
      <w:r w:rsidRPr="00C63824">
        <w:rPr>
          <w:color w:val="auto"/>
        </w:rPr>
        <w:t>Definições básicas:</w:t>
      </w:r>
    </w:p>
    <w:p w14:paraId="6A470480" w14:textId="603E8B29" w:rsidR="00D16954" w:rsidRPr="00C63824" w:rsidRDefault="009A6E8C" w:rsidP="009D1B8F">
      <w:pPr>
        <w:pStyle w:val="Nivel3"/>
        <w:rPr>
          <w:i w:val="0"/>
          <w:color w:val="auto"/>
        </w:rPr>
      </w:pPr>
      <w:r w:rsidRPr="00C63824">
        <w:rPr>
          <w:i w:val="0"/>
          <w:color w:val="auto"/>
        </w:rPr>
        <w:t>DRF – Delegacia da Receita Federal do Brasil, proprietária e CONTRATANTE do serviço.</w:t>
      </w:r>
    </w:p>
    <w:p w14:paraId="092CCA32" w14:textId="77777777" w:rsidR="009A6E8C" w:rsidRPr="00C63824" w:rsidRDefault="009A6E8C" w:rsidP="009D1B8F">
      <w:pPr>
        <w:pStyle w:val="Nvel3-R"/>
        <w:rPr>
          <w:color w:val="auto"/>
        </w:rPr>
      </w:pPr>
      <w:r w:rsidRPr="00C63824">
        <w:rPr>
          <w:color w:val="auto"/>
        </w:rPr>
        <w:t>CONTRATADA – Empresa contratada pela Receita Federal para o serviço.</w:t>
      </w:r>
    </w:p>
    <w:p w14:paraId="16559B5D" w14:textId="77777777" w:rsidR="009A6E8C" w:rsidRPr="00C63824" w:rsidRDefault="009A6E8C" w:rsidP="009D1B8F">
      <w:pPr>
        <w:pStyle w:val="Nvel3-R"/>
        <w:rPr>
          <w:color w:val="auto"/>
        </w:rPr>
      </w:pPr>
      <w:r w:rsidRPr="00C63824">
        <w:rPr>
          <w:color w:val="auto"/>
        </w:rPr>
        <w:t>FISCALIZAÇÃO – Pessoa física ou jurídica, designada pela Receita Federal para fiscalizar o contrato de serviço.</w:t>
      </w:r>
    </w:p>
    <w:p w14:paraId="6D35F5EC" w14:textId="77777777" w:rsidR="009A6E8C" w:rsidRPr="00C63824" w:rsidRDefault="009A6E8C" w:rsidP="009D1B8F">
      <w:pPr>
        <w:pStyle w:val="Nvel3-R"/>
        <w:rPr>
          <w:color w:val="auto"/>
        </w:rPr>
      </w:pPr>
      <w:r w:rsidRPr="00C63824">
        <w:rPr>
          <w:color w:val="auto"/>
        </w:rPr>
        <w:t>RESPONSÁVEL TÉCNICO – profissional responsável pelos serviços registrado no Conselho Regional de Engenharia, Arquitetura e Agronomia – CREA.</w:t>
      </w:r>
    </w:p>
    <w:p w14:paraId="4A2843B3" w14:textId="77777777" w:rsidR="009A6E8C" w:rsidRPr="00C63824" w:rsidRDefault="009A6E8C" w:rsidP="009D1B8F">
      <w:pPr>
        <w:pStyle w:val="Nvel3-R"/>
        <w:rPr>
          <w:color w:val="auto"/>
        </w:rPr>
      </w:pPr>
      <w:r w:rsidRPr="00C63824">
        <w:rPr>
          <w:color w:val="auto"/>
        </w:rPr>
        <w:t>ABNT – Associação Brasileira de Normas Técnicas.</w:t>
      </w:r>
    </w:p>
    <w:p w14:paraId="61ACB794" w14:textId="77777777" w:rsidR="00075DAA" w:rsidRPr="00C63824" w:rsidRDefault="009A6E8C" w:rsidP="009D1B8F">
      <w:pPr>
        <w:pStyle w:val="Nvel3-R"/>
        <w:rPr>
          <w:color w:val="auto"/>
        </w:rPr>
      </w:pPr>
      <w:r w:rsidRPr="00C63824">
        <w:rPr>
          <w:color w:val="auto"/>
        </w:rPr>
        <w:t>Manutenção Preventiva - manutenção efetuada em intervalos predeterminados, ou de acordo com critérios prescritos, destinada a reduzir a probabilidade de falha ou a degradação do funcionamento de um ativo. Tem por objetivo evitar a ocorrência de defeitos em todos os componentes dos equipamentos, conservando-os dentro dos padrões de operacionalidade e segurança.</w:t>
      </w:r>
    </w:p>
    <w:p w14:paraId="72D4D8B1" w14:textId="77777777" w:rsidR="006E4344" w:rsidRPr="00C63824" w:rsidRDefault="009A6E8C" w:rsidP="009D1B8F">
      <w:pPr>
        <w:pStyle w:val="Nvel3-R"/>
        <w:rPr>
          <w:color w:val="auto"/>
        </w:rPr>
      </w:pPr>
      <w:r w:rsidRPr="00C63824">
        <w:rPr>
          <w:color w:val="auto"/>
        </w:rPr>
        <w:t>Manutenção Corretiva - manutenção efetuada após a ocorrência de uma pane, destinada a recolocar um item em condições de executar uma função requerida. Tem por objetivo o restabelecimento ou readequação dos componentes dos equipamentos e sistemas às condições ideais de funcionamento, eliminando defeitos mediante a execução de regulagens, ajustes mecânicos e eletrônicos, restabelecimento com a substituição de peças, componentes e/ou acessórios que se apresentem danificados, gastos ou defeituosos, entre outros procedimentos que se façam necessários.</w:t>
      </w:r>
    </w:p>
    <w:p w14:paraId="74E90B64" w14:textId="4E2CC2D3" w:rsidR="00171C84" w:rsidRPr="00C63824" w:rsidRDefault="00171C84" w:rsidP="00171C84">
      <w:pPr>
        <w:pStyle w:val="Nivel01"/>
        <w:numPr>
          <w:ilvl w:val="0"/>
          <w:numId w:val="0"/>
        </w:numPr>
      </w:pPr>
      <w:r w:rsidRPr="00C63824">
        <w:t>Especificação dos serviços e condições de execução</w:t>
      </w:r>
    </w:p>
    <w:p w14:paraId="21367EAF" w14:textId="77777777" w:rsidR="00171C84" w:rsidRPr="00C63824" w:rsidRDefault="00171C84" w:rsidP="00171C84">
      <w:pPr>
        <w:pStyle w:val="Nivel2"/>
        <w:rPr>
          <w:color w:val="auto"/>
        </w:rPr>
      </w:pPr>
      <w:r w:rsidRPr="00C63824">
        <w:rPr>
          <w:color w:val="auto"/>
        </w:rPr>
        <w:t>A execução do objeto seguirá a seguinte dinâmica:</w:t>
      </w:r>
    </w:p>
    <w:p w14:paraId="42A6D657" w14:textId="77777777" w:rsidR="00171C84" w:rsidRPr="00C63824" w:rsidRDefault="00171C84" w:rsidP="009D1B8F">
      <w:pPr>
        <w:pStyle w:val="Nivel3"/>
        <w:rPr>
          <w:i w:val="0"/>
          <w:color w:val="auto"/>
        </w:rPr>
      </w:pPr>
      <w:r w:rsidRPr="00C63824">
        <w:rPr>
          <w:i w:val="0"/>
          <w:color w:val="auto"/>
        </w:rPr>
        <w:t>A CONTRATADA deverá iniciar a execução dos serviços de manutenção preventiva e corretiva a contar da data do recebimento da Ordem de início dos Serviços.</w:t>
      </w:r>
    </w:p>
    <w:p w14:paraId="61574166" w14:textId="15FE627F" w:rsidR="00171C84" w:rsidRPr="00C63824" w:rsidRDefault="00A3186F" w:rsidP="009D1B8F">
      <w:pPr>
        <w:pStyle w:val="Nivel3"/>
        <w:rPr>
          <w:i w:val="0"/>
          <w:color w:val="auto"/>
        </w:rPr>
      </w:pPr>
      <w:r w:rsidRPr="00C63824">
        <w:rPr>
          <w:i w:val="0"/>
          <w:color w:val="auto"/>
        </w:rPr>
        <w:t>Os serviços</w:t>
      </w:r>
      <w:r w:rsidR="00841F4C" w:rsidRPr="00C63824">
        <w:rPr>
          <w:i w:val="0"/>
          <w:color w:val="auto"/>
        </w:rPr>
        <w:t xml:space="preserve"> objeto deste TR serão executados por equipe não residente disponibilizada pela CONTRATADA devendo esta, obrigatoriamente, obedecer aos requisitos de formação profissional. Os serviços de manutenção deverão ser realizados através de visitas técnicas programadas, segundo o cronograma de manutenções preventivas previamente entregue a equipe de fiscalização do CONTRATANTE ou através de Chamados de E</w:t>
      </w:r>
      <w:r w:rsidR="001350E4" w:rsidRPr="00C63824">
        <w:rPr>
          <w:i w:val="0"/>
          <w:color w:val="auto"/>
        </w:rPr>
        <w:t xml:space="preserve">mergência do CONTRATANTE </w:t>
      </w:r>
      <w:r w:rsidR="00841F4C" w:rsidRPr="00C63824">
        <w:rPr>
          <w:i w:val="0"/>
          <w:color w:val="auto"/>
        </w:rPr>
        <w:t>para atendim</w:t>
      </w:r>
      <w:r w:rsidR="00171C84" w:rsidRPr="00C63824">
        <w:rPr>
          <w:i w:val="0"/>
          <w:color w:val="auto"/>
        </w:rPr>
        <w:t>ento das manutenções corretivas (programáveis e emergenciais</w:t>
      </w:r>
      <w:proofErr w:type="gramStart"/>
      <w:r w:rsidR="00171C84" w:rsidRPr="00C63824">
        <w:rPr>
          <w:i w:val="0"/>
          <w:color w:val="auto"/>
        </w:rPr>
        <w:t>).</w:t>
      </w:r>
      <w:r w:rsidR="00841F4C" w:rsidRPr="00C63824">
        <w:rPr>
          <w:i w:val="0"/>
          <w:color w:val="auto"/>
        </w:rPr>
        <w:t>.</w:t>
      </w:r>
      <w:proofErr w:type="gramEnd"/>
    </w:p>
    <w:p w14:paraId="75B6B43D" w14:textId="6B74DEFD" w:rsidR="00FF2673" w:rsidRPr="00C63824" w:rsidRDefault="00841F4C" w:rsidP="009D1B8F">
      <w:pPr>
        <w:pStyle w:val="Nivel3"/>
        <w:rPr>
          <w:i w:val="0"/>
          <w:color w:val="auto"/>
        </w:rPr>
      </w:pPr>
      <w:r w:rsidRPr="00C63824">
        <w:rPr>
          <w:i w:val="0"/>
          <w:color w:val="auto"/>
        </w:rPr>
        <w:t>Toda a mão de obra, materiais de consumo, peças, componentes, ferramentas, dispositivos auxiliares e insumos necessários à execução dos serviços ficarão, integralmente, a cargo da empresa contratada, incluindo-se também a desmontagem, montagem, solda, balanceamento, ajustes, transportes, diárias, além</w:t>
      </w:r>
      <w:r w:rsidR="007827E2" w:rsidRPr="00C63824">
        <w:rPr>
          <w:i w:val="0"/>
          <w:color w:val="auto"/>
        </w:rPr>
        <w:t xml:space="preserve"> de outros serviços e despesas necessárias e suficientes.</w:t>
      </w:r>
    </w:p>
    <w:p w14:paraId="134AE945" w14:textId="40ED0212" w:rsidR="007827E2" w:rsidRPr="00C63824" w:rsidRDefault="007827E2" w:rsidP="009D1B8F">
      <w:pPr>
        <w:pStyle w:val="Nivel3"/>
        <w:rPr>
          <w:i w:val="0"/>
          <w:color w:val="auto"/>
        </w:rPr>
      </w:pPr>
      <w:r w:rsidRPr="00C63824">
        <w:rPr>
          <w:i w:val="0"/>
          <w:color w:val="auto"/>
        </w:rPr>
        <w:t>Todas as manutenções realizadas visam manter ou recuperar o estado de uso e/oi de operação, a fim de que o equipamento e seus componentes sejam funcionais e seguros.</w:t>
      </w:r>
    </w:p>
    <w:p w14:paraId="4344C958" w14:textId="1936522B" w:rsidR="007827E2" w:rsidRPr="00C63824" w:rsidRDefault="007827E2" w:rsidP="009D1B8F">
      <w:pPr>
        <w:pStyle w:val="Nivel3"/>
        <w:rPr>
          <w:i w:val="0"/>
          <w:color w:val="auto"/>
        </w:rPr>
      </w:pPr>
      <w:r w:rsidRPr="00C63824">
        <w:rPr>
          <w:i w:val="0"/>
          <w:color w:val="auto"/>
        </w:rPr>
        <w:t xml:space="preserve">Os serviços de manutenção preventiva e corretiva incluem a realização de todos os testes elétricos, mecânicos e de </w:t>
      </w:r>
      <w:r w:rsidR="006F3D42" w:rsidRPr="00C63824">
        <w:rPr>
          <w:i w:val="0"/>
          <w:color w:val="auto"/>
        </w:rPr>
        <w:t>eficiência, revisão, calibragem, verificação das condições operacionais dos elevadores, análises e reparação de vazamentos, condições de lubrificação dos componentes, limpeza, substituição de peças e insumos.</w:t>
      </w:r>
    </w:p>
    <w:p w14:paraId="626D6130" w14:textId="4AD0FB9F" w:rsidR="006F3D42" w:rsidRPr="00C63824" w:rsidRDefault="006F3D42" w:rsidP="009D1B8F">
      <w:pPr>
        <w:pStyle w:val="Nivel3"/>
        <w:rPr>
          <w:i w:val="0"/>
          <w:color w:val="auto"/>
        </w:rPr>
      </w:pPr>
      <w:r w:rsidRPr="00C63824">
        <w:rPr>
          <w:i w:val="0"/>
          <w:color w:val="auto"/>
        </w:rPr>
        <w:t>Os serviços de manutenção deverão ser executados pela CONTRATADA, por meio de técnicos qualificados, treinados e a si vinculados, bem como, instruídos adequadamente para a execução, de forma segura, dos serviços de manutenção elencados</w:t>
      </w:r>
      <w:r w:rsidR="00523085" w:rsidRPr="00C63824">
        <w:rPr>
          <w:i w:val="0"/>
          <w:color w:val="auto"/>
        </w:rPr>
        <w:t xml:space="preserve"> no presente instrumento.</w:t>
      </w:r>
    </w:p>
    <w:p w14:paraId="283D1811" w14:textId="6B1F37FD" w:rsidR="00523085" w:rsidRPr="00C63824" w:rsidRDefault="00523085" w:rsidP="009D1B8F">
      <w:pPr>
        <w:pStyle w:val="Nivel3"/>
        <w:rPr>
          <w:i w:val="0"/>
          <w:color w:val="auto"/>
        </w:rPr>
      </w:pPr>
      <w:r w:rsidRPr="00C63824">
        <w:rPr>
          <w:i w:val="0"/>
          <w:color w:val="auto"/>
        </w:rPr>
        <w:lastRenderedPageBreak/>
        <w:t>Todos os serviços deverão ser prestados de forma continuada e nos prazos estipulados neste instrumento, portanto a CONTRATADA deverá alocar um número suficiente de profissionais, de forma a cumprir com todas as obrigações assumidas.</w:t>
      </w:r>
    </w:p>
    <w:p w14:paraId="25C0A8FA" w14:textId="026825CD" w:rsidR="00523085" w:rsidRPr="00C63824" w:rsidRDefault="00A71C39" w:rsidP="009D1B8F">
      <w:pPr>
        <w:pStyle w:val="Nivel3"/>
        <w:rPr>
          <w:i w:val="0"/>
          <w:color w:val="auto"/>
        </w:rPr>
      </w:pPr>
      <w:r w:rsidRPr="00C63824">
        <w:rPr>
          <w:i w:val="0"/>
          <w:color w:val="auto"/>
        </w:rPr>
        <w:t>Os serviços de manutenção preventiva e corretiva deverão ser prestados nos locais em que os sistemas (elevadores) estão instalados, salvo quando, por motivos técnicos, não puderem ser executados nos locais de uso, quando então poderá haver a retirada do componente defeituoso pela CONTRATADA, mediante prévia aprovação e avaliação do(s) fiscal((</w:t>
      </w:r>
      <w:proofErr w:type="spellStart"/>
      <w:r w:rsidRPr="00C63824">
        <w:rPr>
          <w:i w:val="0"/>
          <w:color w:val="auto"/>
        </w:rPr>
        <w:t>is</w:t>
      </w:r>
      <w:proofErr w:type="spellEnd"/>
      <w:r w:rsidRPr="00C63824">
        <w:rPr>
          <w:i w:val="0"/>
          <w:color w:val="auto"/>
        </w:rPr>
        <w:t>) do Contrato, ficando a mesma inteiramente responsável pela integridade física de seus componentes e da instalação do CONTRATANTE durante a retirada, transporte, substituição de peças e reinstalação, sem qualquer ônus para o CONTRATANTE.</w:t>
      </w:r>
    </w:p>
    <w:p w14:paraId="707ECBA3" w14:textId="6605B122" w:rsidR="00A71C39" w:rsidRPr="00C63824" w:rsidRDefault="00A71C39" w:rsidP="009D1B8F">
      <w:pPr>
        <w:pStyle w:val="Nivel3"/>
        <w:rPr>
          <w:i w:val="0"/>
          <w:color w:val="auto"/>
        </w:rPr>
      </w:pPr>
      <w:r w:rsidRPr="00C63824">
        <w:rPr>
          <w:i w:val="0"/>
          <w:color w:val="auto"/>
        </w:rPr>
        <w:t>A CONTRATADA deverá executar os serviços no horário normal de expediente, de segunda à sexta-feira, das 8h às 17h, para qualquer anormalidade verificada no elevador; e das 17h às 8h do dia seguinte, ou em finais de semana e feriados para reparo dos elevadores que estejam parados, apresentarem risco de funcionamento, risco de acidentes ou pessoas presas na cabine.</w:t>
      </w:r>
    </w:p>
    <w:p w14:paraId="5294CD27" w14:textId="77777777" w:rsidR="00171C84" w:rsidRPr="00C63824" w:rsidRDefault="00171C84" w:rsidP="009D1B8F">
      <w:pPr>
        <w:pStyle w:val="Nivel3"/>
        <w:rPr>
          <w:i w:val="0"/>
          <w:color w:val="auto"/>
        </w:rPr>
      </w:pPr>
      <w:r w:rsidRPr="00C63824">
        <w:rPr>
          <w:i w:val="0"/>
          <w:color w:val="auto"/>
        </w:rPr>
        <w:t>Por ocasião da execução da primeira manutenção preventiva, deverão ser abrangidas, além das rotinas mensais, também as de caráter trimestral, semestral e anual.</w:t>
      </w:r>
    </w:p>
    <w:p w14:paraId="29C0D705" w14:textId="17260BCF" w:rsidR="00A71C39" w:rsidRPr="00C63824" w:rsidRDefault="00A132E0" w:rsidP="009D1B8F">
      <w:pPr>
        <w:pStyle w:val="Nivel4"/>
        <w:rPr>
          <w:i w:val="0"/>
        </w:rPr>
      </w:pPr>
      <w:r w:rsidRPr="00C63824">
        <w:rPr>
          <w:i w:val="0"/>
        </w:rPr>
        <w:t>A CONTRATADA deverá iniciar a execução dos serviços de manutenção preventiva e corretiva a contar da data do recebimento da Ordem de início dos Serviços.</w:t>
      </w:r>
    </w:p>
    <w:p w14:paraId="17609112" w14:textId="27DD8119" w:rsidR="006600E6" w:rsidRPr="00C63824" w:rsidRDefault="0001771C" w:rsidP="009D1B8F">
      <w:pPr>
        <w:pStyle w:val="Nivel3"/>
        <w:rPr>
          <w:i w:val="0"/>
          <w:color w:val="auto"/>
        </w:rPr>
      </w:pPr>
      <w:r w:rsidRPr="00C63824">
        <w:rPr>
          <w:i w:val="0"/>
          <w:color w:val="auto"/>
        </w:rPr>
        <w:t>A CONTRATADA deverá assumir os serviços que se façam necessários no estado em que se encontra o elevador, sem que isso gere qualquer ônus adicional para o CONTRATANTE, ou seja, por ocasião da realização da primeira manutenção preventiva, que deve ocorrer em até 15 (quinze) dias contados do recebimento da Ordem de início dos Serviços, deverá providenciar a correção de todos os defeitos existentes, bem como substituir todas as peças defeituosas, com exceção dos serviços/materiais de infraestrutura de natureza civil e elétrica que não faça parte do elevador.</w:t>
      </w:r>
    </w:p>
    <w:p w14:paraId="00B57446" w14:textId="5EC886D6" w:rsidR="005347ED" w:rsidRPr="00C63824" w:rsidRDefault="00A77B3A" w:rsidP="009D1B8F">
      <w:pPr>
        <w:pStyle w:val="Nivel3"/>
        <w:rPr>
          <w:i w:val="0"/>
          <w:color w:val="auto"/>
        </w:rPr>
      </w:pPr>
      <w:r w:rsidRPr="00C63824">
        <w:rPr>
          <w:i w:val="0"/>
          <w:color w:val="auto"/>
        </w:rPr>
        <w:t>A CONTRATADA</w:t>
      </w:r>
      <w:r w:rsidR="00C71880" w:rsidRPr="00C63824">
        <w:rPr>
          <w:i w:val="0"/>
          <w:color w:val="auto"/>
        </w:rPr>
        <w:t xml:space="preserve"> </w:t>
      </w:r>
      <w:r w:rsidRPr="00C63824">
        <w:rPr>
          <w:i w:val="0"/>
          <w:color w:val="auto"/>
        </w:rPr>
        <w:t>deverá dispor d</w:t>
      </w:r>
      <w:r w:rsidR="00C71880" w:rsidRPr="00C63824">
        <w:rPr>
          <w:i w:val="0"/>
          <w:color w:val="auto"/>
        </w:rPr>
        <w:t xml:space="preserve">os </w:t>
      </w:r>
      <w:r w:rsidRPr="00C63824">
        <w:rPr>
          <w:i w:val="0"/>
          <w:color w:val="auto"/>
        </w:rPr>
        <w:t xml:space="preserve">seguintes </w:t>
      </w:r>
      <w:r w:rsidR="00C71880" w:rsidRPr="00C63824">
        <w:rPr>
          <w:i w:val="0"/>
          <w:color w:val="auto"/>
        </w:rPr>
        <w:t xml:space="preserve">profissionais legalmente habilitados a executarem os serviços: </w:t>
      </w:r>
      <w:r w:rsidRPr="00C63824">
        <w:rPr>
          <w:i w:val="0"/>
          <w:color w:val="auto"/>
        </w:rPr>
        <w:t xml:space="preserve">a) </w:t>
      </w:r>
      <w:r w:rsidR="00C71880" w:rsidRPr="00C63824">
        <w:rPr>
          <w:i w:val="0"/>
          <w:color w:val="auto"/>
        </w:rPr>
        <w:t>engenheiro mecânico ou industrial modalidade mecânico (CBO-214405)</w:t>
      </w:r>
      <w:r w:rsidR="00AA448E" w:rsidRPr="00C63824">
        <w:rPr>
          <w:i w:val="0"/>
          <w:color w:val="auto"/>
        </w:rPr>
        <w:t>,</w:t>
      </w:r>
      <w:r w:rsidR="00C71880" w:rsidRPr="00C63824">
        <w:rPr>
          <w:i w:val="0"/>
          <w:color w:val="auto"/>
        </w:rPr>
        <w:t xml:space="preserve"> e</w:t>
      </w:r>
      <w:r w:rsidRPr="00C63824">
        <w:rPr>
          <w:i w:val="0"/>
          <w:color w:val="auto"/>
        </w:rPr>
        <w:t xml:space="preserve"> b) e</w:t>
      </w:r>
      <w:r w:rsidR="00C71880" w:rsidRPr="00C63824">
        <w:rPr>
          <w:i w:val="0"/>
          <w:color w:val="auto"/>
        </w:rPr>
        <w:t>letromecânico de manute</w:t>
      </w:r>
      <w:r w:rsidRPr="00C63824">
        <w:rPr>
          <w:i w:val="0"/>
          <w:color w:val="auto"/>
        </w:rPr>
        <w:t>nção de elevadores (CBO-954105)</w:t>
      </w:r>
      <w:r w:rsidR="00C71880" w:rsidRPr="00C63824">
        <w:rPr>
          <w:i w:val="0"/>
          <w:color w:val="auto"/>
        </w:rPr>
        <w:t>.</w:t>
      </w:r>
    </w:p>
    <w:p w14:paraId="6C275786" w14:textId="115F56E2" w:rsidR="00D376F7" w:rsidRPr="00C63824" w:rsidRDefault="00C4136D" w:rsidP="009D1B8F">
      <w:pPr>
        <w:pStyle w:val="Nivel3"/>
        <w:rPr>
          <w:i w:val="0"/>
          <w:color w:val="auto"/>
        </w:rPr>
      </w:pPr>
      <w:r w:rsidRPr="00C63824">
        <w:rPr>
          <w:i w:val="0"/>
          <w:color w:val="auto"/>
        </w:rPr>
        <w:t>A CONTRATADA deverá encaminhar ao CONTRATANTE, via e-mail, em até 10 (dez) dias após o início de vigência, cronograma físico de execução das manutenções preventivas para o elevador, que deverá compreender todo o período contratado, sendo que qualquer modificação no decorrer do contrato deverá ser comunicada ao CONTRATANTE, com antecedência mínima de 05 (cinco) dias úteis à data prevista a realização da manutenção preventiva.</w:t>
      </w:r>
    </w:p>
    <w:p w14:paraId="3E16F26F" w14:textId="0E95AB8B" w:rsidR="00C4136D" w:rsidRPr="00C63824" w:rsidRDefault="009A71A6" w:rsidP="009D1B8F">
      <w:pPr>
        <w:pStyle w:val="Nivel3"/>
        <w:rPr>
          <w:i w:val="0"/>
          <w:color w:val="auto"/>
        </w:rPr>
      </w:pPr>
      <w:r w:rsidRPr="00C63824">
        <w:rPr>
          <w:i w:val="0"/>
          <w:color w:val="auto"/>
        </w:rPr>
        <w:t xml:space="preserve">A CONTRATADA deverá informar, juntamente com o cronograma previsto no item acima (5.11), a identificação completa de </w:t>
      </w:r>
      <w:proofErr w:type="gramStart"/>
      <w:r w:rsidRPr="00C63824">
        <w:rPr>
          <w:i w:val="0"/>
          <w:color w:val="auto"/>
        </w:rPr>
        <w:t>seu(</w:t>
      </w:r>
      <w:proofErr w:type="gramEnd"/>
      <w:r w:rsidRPr="00C63824">
        <w:rPr>
          <w:i w:val="0"/>
          <w:color w:val="auto"/>
        </w:rPr>
        <w:t>s) empregado(s) (Nome, RG, CPF, endereço e telefone), que serão responsáveis</w:t>
      </w:r>
      <w:r w:rsidR="00063D8F" w:rsidRPr="00C63824">
        <w:rPr>
          <w:i w:val="0"/>
          <w:color w:val="auto"/>
        </w:rPr>
        <w:t xml:space="preserve"> por executar os serviços objeto deste Instrumento, a fim de que o representante do CONTRATANTE possa providenciar a(s) autorização(</w:t>
      </w:r>
      <w:proofErr w:type="spellStart"/>
      <w:r w:rsidR="00063D8F" w:rsidRPr="00C63824">
        <w:rPr>
          <w:i w:val="0"/>
          <w:color w:val="auto"/>
        </w:rPr>
        <w:t>ões</w:t>
      </w:r>
      <w:proofErr w:type="spellEnd"/>
      <w:r w:rsidR="00063D8F" w:rsidRPr="00C63824">
        <w:rPr>
          <w:i w:val="0"/>
          <w:color w:val="auto"/>
        </w:rPr>
        <w:t>) para ingresso do(s) mesmo(s) nos locais onde serão realizadas as manutenções.</w:t>
      </w:r>
    </w:p>
    <w:p w14:paraId="24AF06D3" w14:textId="224A8237" w:rsidR="00DC6176" w:rsidRPr="00C63824" w:rsidRDefault="00DC6176" w:rsidP="009D1B8F">
      <w:pPr>
        <w:pStyle w:val="Nivel3"/>
        <w:rPr>
          <w:i w:val="0"/>
          <w:color w:val="auto"/>
        </w:rPr>
      </w:pPr>
      <w:r w:rsidRPr="00C63824">
        <w:rPr>
          <w:i w:val="0"/>
          <w:color w:val="auto"/>
        </w:rPr>
        <w:t xml:space="preserve">A garantia dos serviços de manutenção preventiva </w:t>
      </w:r>
      <w:r w:rsidR="006F2F86" w:rsidRPr="00C63824">
        <w:rPr>
          <w:i w:val="0"/>
          <w:color w:val="auto"/>
        </w:rPr>
        <w:t>e corretiva será de 90 (noventa) dias,</w:t>
      </w:r>
      <w:r w:rsidR="00A36186" w:rsidRPr="00C63824">
        <w:rPr>
          <w:i w:val="0"/>
          <w:color w:val="auto"/>
        </w:rPr>
        <w:t xml:space="preserve"> contados a partir do recebimento destes, sendo que, rela</w:t>
      </w:r>
      <w:r w:rsidR="00D44E9A" w:rsidRPr="00C63824">
        <w:rPr>
          <w:i w:val="0"/>
          <w:color w:val="auto"/>
        </w:rPr>
        <w:t>tivamente ao disposto neste item, aplicam-se também, no que couber, as disposições da Lei nº 8.078 de 11/09/90 – Código de Defesa do Consumidor.</w:t>
      </w:r>
    </w:p>
    <w:p w14:paraId="2E3AD6AD" w14:textId="10DD7749" w:rsidR="00D44E9A" w:rsidRPr="00C63824" w:rsidRDefault="00D44E9A" w:rsidP="009D1B8F">
      <w:pPr>
        <w:pStyle w:val="Nivel3"/>
        <w:rPr>
          <w:i w:val="0"/>
          <w:color w:val="auto"/>
        </w:rPr>
      </w:pPr>
      <w:r w:rsidRPr="00C63824">
        <w:rPr>
          <w:i w:val="0"/>
          <w:color w:val="auto"/>
        </w:rPr>
        <w:t>A CONTRATADA deverá efetuar no prazo máximo de 10 (dez) dias corridos, a contar do recebimento da Ordem de início dos serviços, o levantamento completo das atuais condiç</w:t>
      </w:r>
      <w:r w:rsidR="00C5051F" w:rsidRPr="00C63824">
        <w:rPr>
          <w:i w:val="0"/>
          <w:color w:val="auto"/>
        </w:rPr>
        <w:t>ões dos equipamentos</w:t>
      </w:r>
      <w:r w:rsidRPr="00C63824">
        <w:rPr>
          <w:i w:val="0"/>
          <w:color w:val="auto"/>
        </w:rPr>
        <w:t>, que são objeto deste instrumento, inclusive suas instalações</w:t>
      </w:r>
      <w:r w:rsidR="00CB6974" w:rsidRPr="00C63824">
        <w:rPr>
          <w:i w:val="0"/>
          <w:color w:val="auto"/>
        </w:rPr>
        <w:t>, suportes e estruturas; e relacionar em laudo o estado e condições de operação, detalhando eventuais irregularidades encontradas, e o planejamento das ações necessárias que adotará para as correções.</w:t>
      </w:r>
    </w:p>
    <w:p w14:paraId="6291DD23" w14:textId="4741575B" w:rsidR="00CB6974" w:rsidRPr="00C63824" w:rsidRDefault="002E6AD2" w:rsidP="009D1B8F">
      <w:pPr>
        <w:pStyle w:val="Nivel4"/>
        <w:rPr>
          <w:i w:val="0"/>
        </w:rPr>
      </w:pPr>
      <w:r w:rsidRPr="00C63824">
        <w:rPr>
          <w:i w:val="0"/>
        </w:rPr>
        <w:t>A CONTRATADA deverá, sem prejuízo da adoção de outras medidas que visem alcançar o perfeito funcionamento dos equipamentos, observar as rotinas de manutenção preventivas mínimas ex</w:t>
      </w:r>
      <w:r w:rsidR="005A2904" w:rsidRPr="00C63824">
        <w:rPr>
          <w:i w:val="0"/>
        </w:rPr>
        <w:t>igidas no plano conforme ANEXO</w:t>
      </w:r>
      <w:r w:rsidRPr="00C63824">
        <w:rPr>
          <w:i w:val="0"/>
        </w:rPr>
        <w:t>.</w:t>
      </w:r>
    </w:p>
    <w:p w14:paraId="11A4E97B" w14:textId="6C905EE0" w:rsidR="002E6AD2" w:rsidRPr="00C63824" w:rsidRDefault="002E6AD2" w:rsidP="009D1B8F">
      <w:pPr>
        <w:pStyle w:val="Nivel3"/>
        <w:rPr>
          <w:i w:val="0"/>
          <w:color w:val="auto"/>
        </w:rPr>
      </w:pPr>
      <w:r w:rsidRPr="00C63824">
        <w:rPr>
          <w:i w:val="0"/>
          <w:color w:val="auto"/>
        </w:rPr>
        <w:lastRenderedPageBreak/>
        <w:t>A CONTRATADA deverá, imediatamente, após o recebimento da Ordem de início de serviços, registrar no Conselho Regional de Engenharia e Arquitetura (CREA) o contrato de prestação de serviço assinado com este Órgão e a Anotação de responsabilidade Técnica (ART) de seu(s) Engenheiro(s)</w:t>
      </w:r>
      <w:r w:rsidR="00D55A38" w:rsidRPr="00C63824">
        <w:rPr>
          <w:i w:val="0"/>
          <w:color w:val="auto"/>
        </w:rPr>
        <w:t xml:space="preserve"> Mecânico(s) ou Industrial(</w:t>
      </w:r>
      <w:proofErr w:type="spellStart"/>
      <w:r w:rsidR="00D55A38" w:rsidRPr="00C63824">
        <w:rPr>
          <w:i w:val="0"/>
          <w:color w:val="auto"/>
        </w:rPr>
        <w:t>is</w:t>
      </w:r>
      <w:proofErr w:type="spellEnd"/>
      <w:r w:rsidR="00D55A38" w:rsidRPr="00C63824">
        <w:rPr>
          <w:i w:val="0"/>
          <w:color w:val="auto"/>
        </w:rPr>
        <w:t>) Modalidade Mecânico responsável(</w:t>
      </w:r>
      <w:proofErr w:type="spellStart"/>
      <w:r w:rsidR="00D55A38" w:rsidRPr="00C63824">
        <w:rPr>
          <w:i w:val="0"/>
          <w:color w:val="auto"/>
        </w:rPr>
        <w:t>is</w:t>
      </w:r>
      <w:proofErr w:type="spellEnd"/>
      <w:r w:rsidR="00D55A38" w:rsidRPr="00C63824">
        <w:rPr>
          <w:i w:val="0"/>
          <w:color w:val="auto"/>
        </w:rPr>
        <w:t>) pela supervisão, coordenação e orientação técnica dos serviços de manutenção do(s) elevador(es)</w:t>
      </w:r>
      <w:r w:rsidR="004F27DE" w:rsidRPr="00C63824">
        <w:rPr>
          <w:i w:val="0"/>
          <w:color w:val="auto"/>
        </w:rPr>
        <w:t xml:space="preserve"> objeto de</w:t>
      </w:r>
      <w:r w:rsidR="00D55A38" w:rsidRPr="00C63824">
        <w:rPr>
          <w:i w:val="0"/>
          <w:color w:val="auto"/>
        </w:rPr>
        <w:t>ste instrumento, sendo que estes documentos deverão ser entregues logo após seu registro no referido Conselho, em via original, ao fiscal da CONTRATANTE.</w:t>
      </w:r>
      <w:r w:rsidR="00BA7019" w:rsidRPr="00C63824">
        <w:rPr>
          <w:i w:val="0"/>
          <w:color w:val="auto"/>
        </w:rPr>
        <w:t xml:space="preserve"> O engenheiro mecânico será o responsável pelo objeto desta contratação e pela execução do RIA (Relatório de Inspeção Anual), o qual deverá assinar os relatórios mensais e registrar a ART anual da contratação.</w:t>
      </w:r>
    </w:p>
    <w:p w14:paraId="5053A0DC" w14:textId="59B964DB" w:rsidR="00D55A38" w:rsidRPr="00C63824" w:rsidRDefault="00D55A38" w:rsidP="009D1B8F">
      <w:pPr>
        <w:pStyle w:val="Nivel3"/>
        <w:rPr>
          <w:i w:val="0"/>
          <w:color w:val="auto"/>
        </w:rPr>
      </w:pPr>
      <w:r w:rsidRPr="00C63824">
        <w:rPr>
          <w:i w:val="0"/>
          <w:color w:val="auto"/>
        </w:rPr>
        <w:t>A CONTRATADA</w:t>
      </w:r>
      <w:r w:rsidR="004F27DE" w:rsidRPr="00C63824">
        <w:rPr>
          <w:i w:val="0"/>
          <w:color w:val="auto"/>
        </w:rPr>
        <w:t xml:space="preserve"> deverá providenciar, exclusivamente, a suas expensas todas as ferramentas, equipamentos, aparelhos mecânicos ou eletrônicos de aferição, regulagem ou ajuste, necessários e suficientes para a execução dos serviços, bem assim, deverá identifica-los de forma a não serem confundidos</w:t>
      </w:r>
      <w:r w:rsidR="007F2E42" w:rsidRPr="00C63824">
        <w:rPr>
          <w:i w:val="0"/>
          <w:color w:val="auto"/>
        </w:rPr>
        <w:t xml:space="preserve"> com similares de propriedade do CONTRATANTE ou de outras CONTRATADAS, sendo também de inteira responsabilidade da CONTRATADA a guarda, manutenção e conservação dos mesmos.</w:t>
      </w:r>
    </w:p>
    <w:p w14:paraId="409CC835" w14:textId="5CA005AC" w:rsidR="007F2E42" w:rsidRPr="00C63824" w:rsidRDefault="007F2E42" w:rsidP="009D1B8F">
      <w:pPr>
        <w:pStyle w:val="Nivel3"/>
        <w:rPr>
          <w:i w:val="0"/>
          <w:color w:val="auto"/>
        </w:rPr>
      </w:pPr>
      <w:r w:rsidRPr="00C63824">
        <w:rPr>
          <w:i w:val="0"/>
          <w:color w:val="auto"/>
        </w:rPr>
        <w:t>A CONTRATADA deverá empregar na execução dos serviços apenas ferramentas e utensílios em bom estado de conservação e apropriados ao uso, inócuo à saúde humana, e cuja aplicação não cause danos ao patrimônio do CONTRATANTE ou de terceiros.</w:t>
      </w:r>
    </w:p>
    <w:p w14:paraId="6ED42BC5" w14:textId="11EEAB97" w:rsidR="007F2E42" w:rsidRPr="00C63824" w:rsidRDefault="00760C1D" w:rsidP="009D1B8F">
      <w:pPr>
        <w:pStyle w:val="Nivel3"/>
        <w:rPr>
          <w:i w:val="0"/>
          <w:color w:val="auto"/>
        </w:rPr>
      </w:pPr>
      <w:r w:rsidRPr="00C63824">
        <w:rPr>
          <w:i w:val="0"/>
          <w:color w:val="auto"/>
        </w:rPr>
        <w:t xml:space="preserve">Ficarão a cargo da CONTRATADA todos os custos relativos à disponibilidade, no local onde se </w:t>
      </w:r>
      <w:r w:rsidR="008058B9" w:rsidRPr="00C63824">
        <w:rPr>
          <w:i w:val="0"/>
          <w:color w:val="auto"/>
        </w:rPr>
        <w:t>realizará a manutenção, das ferramentas, instrumentos e equipamentos (inclusive escadas e andaimes) necess</w:t>
      </w:r>
      <w:r w:rsidR="00C71880" w:rsidRPr="00C63824">
        <w:rPr>
          <w:i w:val="0"/>
          <w:color w:val="auto"/>
        </w:rPr>
        <w:t>ários a realização dos serviços</w:t>
      </w:r>
      <w:r w:rsidR="008058B9" w:rsidRPr="00C63824">
        <w:rPr>
          <w:i w:val="0"/>
          <w:color w:val="auto"/>
        </w:rPr>
        <w:t>.</w:t>
      </w:r>
    </w:p>
    <w:p w14:paraId="6607AB8C" w14:textId="3BF73638" w:rsidR="008058B9" w:rsidRPr="00C63824" w:rsidRDefault="001C23DA" w:rsidP="009D1B8F">
      <w:pPr>
        <w:pStyle w:val="Nivel3"/>
        <w:rPr>
          <w:i w:val="0"/>
          <w:color w:val="auto"/>
        </w:rPr>
      </w:pPr>
      <w:r w:rsidRPr="00C63824">
        <w:rPr>
          <w:i w:val="0"/>
          <w:color w:val="auto"/>
        </w:rPr>
        <w:t>Os serviços devem ser executados de acordo com a melhor técnica, seguindo as recomendações dos fabricantes, as normas da ABNT e a legislação vigente, sem descuidar, principalmente, das condições estipuladas neste instrumento e seus anexos; utilizando-se sempre todos os materiais, peça</w:t>
      </w:r>
      <w:r w:rsidR="0040348C" w:rsidRPr="00C63824">
        <w:rPr>
          <w:i w:val="0"/>
          <w:color w:val="auto"/>
        </w:rPr>
        <w:t>, equipamentos, recursos humanos e demais insumos necessários à plena, eficaz e eficiente execução dos serviços para cumprimento do escopo.</w:t>
      </w:r>
    </w:p>
    <w:p w14:paraId="32AD432F" w14:textId="24594ABC" w:rsidR="0040348C" w:rsidRPr="00C63824" w:rsidRDefault="0040348C" w:rsidP="009D1B8F">
      <w:pPr>
        <w:pStyle w:val="Nivel3"/>
        <w:rPr>
          <w:i w:val="0"/>
          <w:color w:val="auto"/>
        </w:rPr>
      </w:pPr>
      <w:r w:rsidRPr="00C63824">
        <w:rPr>
          <w:i w:val="0"/>
          <w:color w:val="auto"/>
        </w:rPr>
        <w:t>Os serviços de manutenção preventiva e corretiva</w:t>
      </w:r>
      <w:r w:rsidR="002A4A11" w:rsidRPr="00C63824">
        <w:rPr>
          <w:i w:val="0"/>
          <w:color w:val="auto"/>
        </w:rPr>
        <w:t xml:space="preserve"> objetivam o funcionamento pleno dos equipamentos descritos no item 5.3, compreendendo aspectos</w:t>
      </w:r>
      <w:r w:rsidR="00505276" w:rsidRPr="00C63824">
        <w:rPr>
          <w:i w:val="0"/>
          <w:color w:val="auto"/>
        </w:rPr>
        <w:t xml:space="preserve"> relacionados à segurança, eficiência e o bom funcionamento de toda a instalação, considerando-se ainda a depreciação natural que sofre qualquer equipamento eletromecânico.</w:t>
      </w:r>
    </w:p>
    <w:p w14:paraId="1B86FB09" w14:textId="17B1EF38" w:rsidR="00505276" w:rsidRPr="00C63824" w:rsidRDefault="00505276" w:rsidP="009D1B8F">
      <w:pPr>
        <w:pStyle w:val="Nivel3"/>
        <w:rPr>
          <w:i w:val="0"/>
          <w:color w:val="auto"/>
        </w:rPr>
      </w:pPr>
      <w:r w:rsidRPr="00C63824">
        <w:rPr>
          <w:i w:val="0"/>
          <w:color w:val="auto"/>
        </w:rPr>
        <w:t>Os serviços de manutenção preventiva e corretiva incluem a realização de todos os testes elétricos e mecânicos, medições, revisão, calibragem, limpeza, lubrificação, bem assim, a substituição de peças, componentes e acessórios dos elevadores e suas instalações.</w:t>
      </w:r>
    </w:p>
    <w:p w14:paraId="1B6CB896" w14:textId="7A11AA9E" w:rsidR="00C816C8" w:rsidRPr="00C63824" w:rsidRDefault="00CD2B82" w:rsidP="009D1B8F">
      <w:pPr>
        <w:pStyle w:val="Nivel3"/>
        <w:rPr>
          <w:i w:val="0"/>
          <w:color w:val="auto"/>
        </w:rPr>
      </w:pPr>
      <w:r w:rsidRPr="00C63824">
        <w:rPr>
          <w:i w:val="0"/>
          <w:color w:val="auto"/>
        </w:rPr>
        <w:t xml:space="preserve">A CONTRATADA deverá registrar as leituras de operação, medições e testes periódicos em planilhas próprias de acompanhamento, devidamente assinadas pelo técnico que </w:t>
      </w:r>
      <w:r w:rsidR="00AA3FDD" w:rsidRPr="00C63824">
        <w:rPr>
          <w:i w:val="0"/>
          <w:color w:val="auto"/>
        </w:rPr>
        <w:t>realizá</w:t>
      </w:r>
      <w:r w:rsidRPr="00C63824">
        <w:rPr>
          <w:i w:val="0"/>
          <w:color w:val="auto"/>
        </w:rPr>
        <w:t>-las.</w:t>
      </w:r>
    </w:p>
    <w:p w14:paraId="0C9FE096" w14:textId="4B8F5324" w:rsidR="00CD2B82" w:rsidRPr="00C63824" w:rsidRDefault="00CD2B82" w:rsidP="009D1B8F">
      <w:pPr>
        <w:pStyle w:val="Nivel3"/>
        <w:rPr>
          <w:i w:val="0"/>
          <w:color w:val="auto"/>
        </w:rPr>
      </w:pPr>
      <w:r w:rsidRPr="00C63824">
        <w:rPr>
          <w:i w:val="0"/>
          <w:color w:val="auto"/>
        </w:rPr>
        <w:t>A CONTRATADA</w:t>
      </w:r>
      <w:r w:rsidR="00AA3FDD" w:rsidRPr="00C63824">
        <w:rPr>
          <w:i w:val="0"/>
          <w:color w:val="auto"/>
        </w:rPr>
        <w:t xml:space="preserve"> deverá sinalizar e proteger os locais em que se derem as execuções dos serviços, visando reduzir a possibilidade de ocorrência de acidentes, bem como mantê-los ou </w:t>
      </w:r>
      <w:r w:rsidR="00C305F7" w:rsidRPr="00C63824">
        <w:rPr>
          <w:i w:val="0"/>
          <w:color w:val="auto"/>
        </w:rPr>
        <w:t>deixá-los</w:t>
      </w:r>
      <w:r w:rsidR="00AA3FDD" w:rsidRPr="00C63824">
        <w:rPr>
          <w:i w:val="0"/>
          <w:color w:val="auto"/>
        </w:rPr>
        <w:t xml:space="preserve"> limpos e desimpedidos de sujeira e restos de materiais logo após a conclusão dos serviços.</w:t>
      </w:r>
    </w:p>
    <w:p w14:paraId="54FA7719" w14:textId="5FBD7823" w:rsidR="00AA3FDD" w:rsidRPr="00C63824" w:rsidRDefault="00AA3FDD" w:rsidP="009D1B8F">
      <w:pPr>
        <w:pStyle w:val="Nivel3"/>
        <w:rPr>
          <w:i w:val="0"/>
          <w:color w:val="auto"/>
        </w:rPr>
      </w:pPr>
      <w:r w:rsidRPr="00C63824">
        <w:rPr>
          <w:i w:val="0"/>
          <w:color w:val="auto"/>
        </w:rPr>
        <w:t>A CONTRATADA deverá zelar pelo correto preenchimento de todos</w:t>
      </w:r>
      <w:r w:rsidR="00C305F7" w:rsidRPr="00C63824">
        <w:rPr>
          <w:i w:val="0"/>
          <w:color w:val="auto"/>
        </w:rPr>
        <w:t xml:space="preserve"> registros de manutenção preventiva e de manutenção corretiva, que dev</w:t>
      </w:r>
      <w:r w:rsidR="00221A78" w:rsidRPr="00C63824">
        <w:rPr>
          <w:i w:val="0"/>
          <w:color w:val="auto"/>
        </w:rPr>
        <w:t>e</w:t>
      </w:r>
      <w:r w:rsidR="00C305F7" w:rsidRPr="00C63824">
        <w:rPr>
          <w:i w:val="0"/>
          <w:color w:val="auto"/>
        </w:rPr>
        <w:t>rão ser elaborados em sistema próprio e/ou sistema da CONTRATANTE, sendo as vias devidamente preservadas e acessível às partes.</w:t>
      </w:r>
    </w:p>
    <w:p w14:paraId="54CC5940" w14:textId="2B4A62CF" w:rsidR="00C305F7" w:rsidRPr="00C63824" w:rsidRDefault="00221A78" w:rsidP="001E15F3">
      <w:pPr>
        <w:pStyle w:val="Nivel2"/>
        <w:numPr>
          <w:ilvl w:val="0"/>
          <w:numId w:val="0"/>
        </w:numPr>
        <w:rPr>
          <w:b/>
          <w:color w:val="auto"/>
        </w:rPr>
      </w:pPr>
      <w:r w:rsidRPr="00C63824">
        <w:rPr>
          <w:b/>
          <w:color w:val="auto"/>
        </w:rPr>
        <w:t>Manutenção Preventiva</w:t>
      </w:r>
    </w:p>
    <w:p w14:paraId="229BDD3D" w14:textId="136ACAD7" w:rsidR="00C305F7" w:rsidRPr="00C63824" w:rsidRDefault="0011384A" w:rsidP="001E15F3">
      <w:pPr>
        <w:pStyle w:val="Nivel2"/>
        <w:rPr>
          <w:color w:val="auto"/>
        </w:rPr>
      </w:pPr>
      <w:r w:rsidRPr="00C63824">
        <w:rPr>
          <w:color w:val="auto"/>
        </w:rPr>
        <w:t>Os serviços de man</w:t>
      </w:r>
      <w:r w:rsidR="001B019D" w:rsidRPr="00C63824">
        <w:rPr>
          <w:color w:val="auto"/>
        </w:rPr>
        <w:t>utenção preventiva deverão obedecer ao cronograma de manutenções preventivas que for apresentado pela CONTRATADA ao CONTRATANTE, para atender o e</w:t>
      </w:r>
      <w:r w:rsidR="005A2904" w:rsidRPr="00C63824">
        <w:rPr>
          <w:color w:val="auto"/>
        </w:rPr>
        <w:t>scopo mínimo previsto em ANEXO</w:t>
      </w:r>
      <w:r w:rsidR="001B019D" w:rsidRPr="00C63824">
        <w:rPr>
          <w:color w:val="auto"/>
        </w:rPr>
        <w:t>, além das intervenções que a CONTRATADA entender como necessárias para completar o plano de manutenção.</w:t>
      </w:r>
    </w:p>
    <w:p w14:paraId="3940D88B" w14:textId="18DF68EC" w:rsidR="001B019D" w:rsidRPr="00C63824" w:rsidRDefault="001B019D" w:rsidP="001E15F3">
      <w:pPr>
        <w:pStyle w:val="Nivel2"/>
        <w:rPr>
          <w:color w:val="auto"/>
        </w:rPr>
      </w:pPr>
      <w:r w:rsidRPr="00C63824">
        <w:rPr>
          <w:color w:val="auto"/>
        </w:rPr>
        <w:lastRenderedPageBreak/>
        <w:t xml:space="preserve">Entende-se </w:t>
      </w:r>
      <w:r w:rsidR="002D29F1" w:rsidRPr="00C63824">
        <w:rPr>
          <w:color w:val="auto"/>
        </w:rPr>
        <w:t xml:space="preserve">por manutenção preventiva: aquela que tem por objetivo evitar a ocorrência </w:t>
      </w:r>
      <w:r w:rsidR="009E1C6A" w:rsidRPr="00C63824">
        <w:rPr>
          <w:color w:val="auto"/>
        </w:rPr>
        <w:t xml:space="preserve">de defeitos em todos os componentes do elevador a ser </w:t>
      </w:r>
      <w:proofErr w:type="spellStart"/>
      <w:r w:rsidR="009E1C6A" w:rsidRPr="00C63824">
        <w:rPr>
          <w:color w:val="auto"/>
        </w:rPr>
        <w:t>manutenido</w:t>
      </w:r>
      <w:proofErr w:type="spellEnd"/>
      <w:r w:rsidR="009E1C6A" w:rsidRPr="00C63824">
        <w:rPr>
          <w:color w:val="auto"/>
        </w:rPr>
        <w:t xml:space="preserve">, conservando-os dentro dos padrões de segurança e eficiência, visando seu perfeito funcionamento, de acordo com os manuais </w:t>
      </w:r>
      <w:proofErr w:type="gramStart"/>
      <w:r w:rsidR="009E1C6A" w:rsidRPr="00C63824">
        <w:rPr>
          <w:color w:val="auto"/>
        </w:rPr>
        <w:t>do(</w:t>
      </w:r>
      <w:proofErr w:type="gramEnd"/>
      <w:r w:rsidR="009E1C6A" w:rsidRPr="00C63824">
        <w:rPr>
          <w:color w:val="auto"/>
        </w:rPr>
        <w:t>s) fabricante(s) do elevador e as normas técnicas específicas a cada ativo/equipamento, devendo ser executadas as seguintes atividades principais:</w:t>
      </w:r>
    </w:p>
    <w:p w14:paraId="4DC8E8F2" w14:textId="2E3F1B47" w:rsidR="009E1C6A" w:rsidRPr="00C63824" w:rsidRDefault="009E1C6A" w:rsidP="001E15F3">
      <w:pPr>
        <w:pStyle w:val="Nivel2"/>
        <w:numPr>
          <w:ilvl w:val="0"/>
          <w:numId w:val="0"/>
        </w:numPr>
        <w:rPr>
          <w:color w:val="auto"/>
        </w:rPr>
      </w:pPr>
      <w:r w:rsidRPr="00C63824">
        <w:rPr>
          <w:color w:val="auto"/>
        </w:rPr>
        <w:t>Inspeção – Verificação de determinados pontos das instalações e componentes dos equipamentos, seguindo programa de manutenção, recomendado pelos fabricantes dos equipamentos e rotinas de manutenção apresentadas neste Termo de Referência.</w:t>
      </w:r>
    </w:p>
    <w:p w14:paraId="46064BA8" w14:textId="13748E14" w:rsidR="009E1C6A" w:rsidRPr="00C63824" w:rsidRDefault="009E1C6A" w:rsidP="001E15F3">
      <w:pPr>
        <w:pStyle w:val="Nivel2"/>
        <w:numPr>
          <w:ilvl w:val="0"/>
          <w:numId w:val="0"/>
        </w:numPr>
        <w:rPr>
          <w:color w:val="auto"/>
        </w:rPr>
      </w:pPr>
      <w:r w:rsidRPr="00C63824">
        <w:rPr>
          <w:color w:val="auto"/>
        </w:rPr>
        <w:t xml:space="preserve">Revisão </w:t>
      </w:r>
      <w:r w:rsidR="00B85A34" w:rsidRPr="00C63824">
        <w:rPr>
          <w:color w:val="auto"/>
        </w:rPr>
        <w:t>–</w:t>
      </w:r>
      <w:r w:rsidRPr="00C63824">
        <w:rPr>
          <w:color w:val="auto"/>
        </w:rPr>
        <w:t xml:space="preserve"> </w:t>
      </w:r>
      <w:r w:rsidR="00B85A34" w:rsidRPr="00C63824">
        <w:rPr>
          <w:color w:val="auto"/>
        </w:rPr>
        <w:t>Verificações (parciais ou totais) programadas das instalações para fins de reparos, limpeza ou reposição</w:t>
      </w:r>
      <w:r w:rsidR="00034634" w:rsidRPr="00C63824">
        <w:rPr>
          <w:color w:val="auto"/>
        </w:rPr>
        <w:t xml:space="preserve"> de componentes, recomendadas pelo fabricante dos equipamentos e rotinas</w:t>
      </w:r>
      <w:r w:rsidR="009D7F31" w:rsidRPr="00C63824">
        <w:rPr>
          <w:color w:val="auto"/>
        </w:rPr>
        <w:t xml:space="preserve"> de manutenção apresentadas neste termo de Referência.</w:t>
      </w:r>
    </w:p>
    <w:p w14:paraId="7AF4913B" w14:textId="59DD50F5" w:rsidR="009D7F31" w:rsidRPr="00C63824" w:rsidRDefault="009D7F31" w:rsidP="001E15F3">
      <w:pPr>
        <w:pStyle w:val="Nivel2"/>
        <w:numPr>
          <w:ilvl w:val="0"/>
          <w:numId w:val="0"/>
        </w:numPr>
        <w:rPr>
          <w:color w:val="auto"/>
        </w:rPr>
      </w:pPr>
      <w:r w:rsidRPr="00C63824">
        <w:rPr>
          <w:color w:val="auto"/>
        </w:rPr>
        <w:t>Configuração – Ajustes e parametrização operacional, nos sistemas de supervisão, controladores e/ou instrumentos do sistema para alcançar o funcionamento ideal conforme a demanda local.</w:t>
      </w:r>
    </w:p>
    <w:p w14:paraId="41830180" w14:textId="24D836D9" w:rsidR="009D7F31" w:rsidRPr="00C63824" w:rsidRDefault="009D7F31" w:rsidP="001E15F3">
      <w:pPr>
        <w:pStyle w:val="Nivel2"/>
        <w:numPr>
          <w:ilvl w:val="0"/>
          <w:numId w:val="0"/>
        </w:numPr>
        <w:rPr>
          <w:color w:val="auto"/>
        </w:rPr>
      </w:pPr>
      <w:r w:rsidRPr="00C63824">
        <w:rPr>
          <w:color w:val="auto"/>
        </w:rPr>
        <w:t>A manutenção preventiva deverá ser realizada com visitas mensais para executar o plano de manutenção.</w:t>
      </w:r>
    </w:p>
    <w:p w14:paraId="65379B75" w14:textId="4B775992" w:rsidR="009D7F31" w:rsidRPr="00C63824" w:rsidRDefault="009D7F31" w:rsidP="001E15F3">
      <w:pPr>
        <w:pStyle w:val="Nivel2"/>
        <w:rPr>
          <w:color w:val="auto"/>
        </w:rPr>
      </w:pPr>
      <w:r w:rsidRPr="00C63824">
        <w:rPr>
          <w:color w:val="auto"/>
        </w:rPr>
        <w:t>As manutenções preventivas deverão ser executadas</w:t>
      </w:r>
      <w:r w:rsidR="00821BFF" w:rsidRPr="00C63824">
        <w:rPr>
          <w:color w:val="auto"/>
        </w:rPr>
        <w:t>, ordinariamente, em dias úteis e durante o horário normal de funcionamento da unidade onde os equipamentos estão instalados.</w:t>
      </w:r>
    </w:p>
    <w:p w14:paraId="0E1F3551" w14:textId="666BEBE0" w:rsidR="00821BFF" w:rsidRPr="00C63824" w:rsidRDefault="00821BFF" w:rsidP="001E15F3">
      <w:pPr>
        <w:pStyle w:val="Nivel2"/>
        <w:rPr>
          <w:color w:val="auto"/>
        </w:rPr>
      </w:pPr>
      <w:r w:rsidRPr="00C63824">
        <w:rPr>
          <w:color w:val="auto"/>
        </w:rPr>
        <w:t>Nos serviços de manutenções preventivas estão incluídos: toda a mão de obra, componentes, peças, materiais e insumos necessários</w:t>
      </w:r>
      <w:r w:rsidR="000412B7" w:rsidRPr="00C63824">
        <w:rPr>
          <w:color w:val="auto"/>
        </w:rPr>
        <w:t xml:space="preserve"> a sua </w:t>
      </w:r>
      <w:r w:rsidRPr="00C63824">
        <w:rPr>
          <w:color w:val="auto"/>
        </w:rPr>
        <w:t>execução, bem assim, os serviços de desmontagem</w:t>
      </w:r>
      <w:r w:rsidR="00AC0F87" w:rsidRPr="00C63824">
        <w:rPr>
          <w:color w:val="auto"/>
        </w:rPr>
        <w:t>, montagem, soldas, balanceamento, materiais de consumo, ajustes, transportes, diárias, além de outros serviços e despesas necessários e suficientes, os quais ficarão, integralmente, as expensas da empresa Contratada.</w:t>
      </w:r>
    </w:p>
    <w:p w14:paraId="4B74F2AF" w14:textId="52EC5204" w:rsidR="00AC0F87" w:rsidRPr="00C63824" w:rsidRDefault="000412B7" w:rsidP="001E15F3">
      <w:pPr>
        <w:pStyle w:val="Nivel2"/>
        <w:rPr>
          <w:color w:val="auto"/>
        </w:rPr>
      </w:pPr>
      <w:r w:rsidRPr="00C63824">
        <w:rPr>
          <w:color w:val="auto"/>
        </w:rPr>
        <w:t>Os seguintes prazos mínimos e máximos entre duas manutenções de caráter preventivo deverão ser observados:</w:t>
      </w:r>
    </w:p>
    <w:p w14:paraId="6E88F80A" w14:textId="77777777" w:rsidR="008C404C" w:rsidRPr="00C63824" w:rsidRDefault="007E4F4B" w:rsidP="008C404C">
      <w:pPr>
        <w:pStyle w:val="Nivel2"/>
        <w:numPr>
          <w:ilvl w:val="0"/>
          <w:numId w:val="48"/>
        </w:numPr>
        <w:rPr>
          <w:color w:val="auto"/>
        </w:rPr>
      </w:pPr>
      <w:r w:rsidRPr="00C63824">
        <w:rPr>
          <w:color w:val="auto"/>
        </w:rPr>
        <w:t>Manutenções mensais – mínimo de 25 e máximo de 35 dias;</w:t>
      </w:r>
    </w:p>
    <w:p w14:paraId="6BBE24BB" w14:textId="77777777" w:rsidR="008C404C" w:rsidRPr="00C63824" w:rsidRDefault="007E4F4B" w:rsidP="008C404C">
      <w:pPr>
        <w:pStyle w:val="Nivel2"/>
        <w:numPr>
          <w:ilvl w:val="0"/>
          <w:numId w:val="48"/>
        </w:numPr>
        <w:rPr>
          <w:color w:val="auto"/>
        </w:rPr>
      </w:pPr>
      <w:r w:rsidRPr="00C63824">
        <w:rPr>
          <w:color w:val="auto"/>
        </w:rPr>
        <w:t>Manutenções trimestrais – mínimo de 80 e máximo de 100 dias;</w:t>
      </w:r>
    </w:p>
    <w:p w14:paraId="79B5742A" w14:textId="77777777" w:rsidR="008C404C" w:rsidRPr="00C63824" w:rsidRDefault="007E4F4B" w:rsidP="008C404C">
      <w:pPr>
        <w:pStyle w:val="Nivel2"/>
        <w:numPr>
          <w:ilvl w:val="0"/>
          <w:numId w:val="48"/>
        </w:numPr>
        <w:rPr>
          <w:color w:val="auto"/>
        </w:rPr>
      </w:pPr>
      <w:r w:rsidRPr="00C63824">
        <w:rPr>
          <w:color w:val="auto"/>
        </w:rPr>
        <w:t>Manutenções semestrais – mínimo de 160 e máximo de 200 dias;</w:t>
      </w:r>
    </w:p>
    <w:p w14:paraId="14D31D1A" w14:textId="413660ED" w:rsidR="007E4F4B" w:rsidRPr="00C63824" w:rsidRDefault="007E4F4B" w:rsidP="008C404C">
      <w:pPr>
        <w:pStyle w:val="Nivel2"/>
        <w:numPr>
          <w:ilvl w:val="0"/>
          <w:numId w:val="48"/>
        </w:numPr>
        <w:rPr>
          <w:color w:val="auto"/>
        </w:rPr>
      </w:pPr>
      <w:r w:rsidRPr="00C63824">
        <w:rPr>
          <w:color w:val="auto"/>
        </w:rPr>
        <w:t>Manutenções anuais – mínimo de 335 e máximo de 365 dias;</w:t>
      </w:r>
    </w:p>
    <w:p w14:paraId="4F133799" w14:textId="117FDAC6" w:rsidR="000412B7" w:rsidRPr="00C63824" w:rsidRDefault="007E4F4B" w:rsidP="001E15F3">
      <w:pPr>
        <w:pStyle w:val="Nivel2"/>
        <w:rPr>
          <w:color w:val="auto"/>
        </w:rPr>
      </w:pPr>
      <w:r w:rsidRPr="00C63824">
        <w:rPr>
          <w:color w:val="auto"/>
        </w:rPr>
        <w:t xml:space="preserve">Em locais com condições </w:t>
      </w:r>
      <w:r w:rsidR="009560F2" w:rsidRPr="00C63824">
        <w:rPr>
          <w:color w:val="auto"/>
        </w:rPr>
        <w:t xml:space="preserve">climáticas e ambientais críticas, como em cidades próximas </w:t>
      </w:r>
      <w:r w:rsidR="00B60D2C" w:rsidRPr="00C63824">
        <w:rPr>
          <w:color w:val="auto"/>
        </w:rPr>
        <w:t>ao litoral</w:t>
      </w:r>
      <w:r w:rsidR="009560F2" w:rsidRPr="00C63824">
        <w:rPr>
          <w:color w:val="auto"/>
        </w:rPr>
        <w:t xml:space="preserve"> ou ambientes muito empoeirados</w:t>
      </w:r>
      <w:r w:rsidR="00067A8B" w:rsidRPr="00C63824">
        <w:rPr>
          <w:color w:val="auto"/>
        </w:rPr>
        <w:t>, a periodicidade de alguns serviços deverá ser reduzida, visando manter o equipamento em perfeito estado de conservação, funcionamento e segurança.</w:t>
      </w:r>
    </w:p>
    <w:p w14:paraId="3803C34A" w14:textId="29ED8BE7" w:rsidR="00821BFF" w:rsidRPr="00C63824" w:rsidRDefault="00F468A6" w:rsidP="001E15F3">
      <w:pPr>
        <w:pStyle w:val="Nivel2"/>
        <w:numPr>
          <w:ilvl w:val="0"/>
          <w:numId w:val="0"/>
        </w:numPr>
        <w:rPr>
          <w:b/>
          <w:color w:val="auto"/>
        </w:rPr>
      </w:pPr>
      <w:r w:rsidRPr="00C63824">
        <w:rPr>
          <w:b/>
          <w:color w:val="auto"/>
        </w:rPr>
        <w:t>Manutenção Corretiva</w:t>
      </w:r>
    </w:p>
    <w:p w14:paraId="3039869A" w14:textId="6197B659" w:rsidR="00F468A6" w:rsidRPr="00C63824" w:rsidRDefault="00B60D2C" w:rsidP="001E15F3">
      <w:pPr>
        <w:pStyle w:val="Nivel2"/>
        <w:rPr>
          <w:color w:val="auto"/>
        </w:rPr>
      </w:pPr>
      <w:r w:rsidRPr="00C63824">
        <w:rPr>
          <w:color w:val="auto"/>
        </w:rPr>
        <w:t>Entende-se por manutenção corretiva aquela que tem por objetivo o restabelecimento dos componentes</w:t>
      </w:r>
      <w:r w:rsidR="0059626A" w:rsidRPr="00C63824">
        <w:rPr>
          <w:color w:val="auto"/>
        </w:rPr>
        <w:t xml:space="preserve"> dos equipamentos às condições ideais de funcionamento, por meio da eliminação de defeitos mediante a execução de regulagens, ajustes mecânicos e eletrônicos, bem como, pela aplicação ou substituição de insumos, peças, componentes e/ou</w:t>
      </w:r>
      <w:r w:rsidR="00F667F7" w:rsidRPr="00C63824">
        <w:rPr>
          <w:color w:val="auto"/>
        </w:rPr>
        <w:t xml:space="preserve"> acessórios que se apresentem danificados, gastos ou defeituosos, aí incluídos as instalações elétrica, hidráulica, estrutural e etc.</w:t>
      </w:r>
    </w:p>
    <w:p w14:paraId="05853039" w14:textId="5BA12E98" w:rsidR="00F667F7" w:rsidRPr="00C63824" w:rsidRDefault="00F667F7" w:rsidP="001E15F3">
      <w:pPr>
        <w:pStyle w:val="Nivel2"/>
        <w:rPr>
          <w:color w:val="auto"/>
        </w:rPr>
      </w:pPr>
      <w:r w:rsidRPr="00C63824">
        <w:rPr>
          <w:color w:val="auto"/>
        </w:rPr>
        <w:t>A manutenção corretiva</w:t>
      </w:r>
      <w:r w:rsidR="00DE7B9C" w:rsidRPr="00C63824">
        <w:rPr>
          <w:color w:val="auto"/>
        </w:rPr>
        <w:t xml:space="preserve"> será realizada sempre que necessário e a qualquer tempo. A CONTRATADA deverá, sempre que o CONTRATANTE entender necessário, emitir laudo técnico específico que contenha a discriminação do defeito apresentado e sua origem, sendo que este deverá ser assinado pelo responsável técnico.</w:t>
      </w:r>
    </w:p>
    <w:p w14:paraId="4F466BC4" w14:textId="74E058E6" w:rsidR="00DE7B9C" w:rsidRPr="00C63824" w:rsidRDefault="00BF6601" w:rsidP="001E15F3">
      <w:pPr>
        <w:pStyle w:val="Nivel2"/>
        <w:rPr>
          <w:color w:val="auto"/>
        </w:rPr>
      </w:pPr>
      <w:r w:rsidRPr="00C63824">
        <w:rPr>
          <w:color w:val="auto"/>
        </w:rPr>
        <w:t>Nos serviços de manutenções corretivas estão incluídas: toda a mão de obra, componentes, peças, materiais e insumos necessários à execução do serviço, bem assim, os serviços de desmontagem, montagem, soldas, balanceamento, materiais de consumo, ajustes, transportes, diárias, além de outros serviços e despesas necessária e suficientes, os quais ficarão, integralmente, as expensas da empresa CONTRATADA.</w:t>
      </w:r>
    </w:p>
    <w:p w14:paraId="64D25A55" w14:textId="62234B73" w:rsidR="00BF6601" w:rsidRPr="00C63824" w:rsidRDefault="00BF6601" w:rsidP="001E15F3">
      <w:pPr>
        <w:pStyle w:val="Nivel2"/>
        <w:rPr>
          <w:color w:val="auto"/>
        </w:rPr>
      </w:pPr>
      <w:r w:rsidRPr="00C63824">
        <w:rPr>
          <w:color w:val="auto"/>
        </w:rPr>
        <w:lastRenderedPageBreak/>
        <w:t>A CONTRATADA não poderá usar como justificativa</w:t>
      </w:r>
      <w:r w:rsidR="009E4279" w:rsidRPr="00C63824">
        <w:rPr>
          <w:color w:val="auto"/>
        </w:rPr>
        <w:t xml:space="preserve"> para a não normalização do funcionamento do elevador: a imprudência, a imperícia ou a negligência de seu corpo técnico, ou ainda, a ausência ou má conservação das ferramentas, equipamentos ou aparelhos de medição, assim também, a falta de material de consumo necessário à execução do serviço.</w:t>
      </w:r>
    </w:p>
    <w:p w14:paraId="7F12603A" w14:textId="5379C498" w:rsidR="009E4279" w:rsidRPr="00C63824" w:rsidRDefault="009B7785" w:rsidP="001E15F3">
      <w:pPr>
        <w:pStyle w:val="Nivel2"/>
        <w:rPr>
          <w:color w:val="auto"/>
        </w:rPr>
      </w:pPr>
      <w:r w:rsidRPr="00C63824">
        <w:rPr>
          <w:color w:val="auto"/>
        </w:rPr>
        <w:t>A CONTRATADA atenderá aos chamados para as manutenções corretivas mediante ligação telefônica</w:t>
      </w:r>
      <w:r w:rsidR="0068779A" w:rsidRPr="00C63824">
        <w:rPr>
          <w:color w:val="auto"/>
        </w:rPr>
        <w:t xml:space="preserve">, sistema próprio, </w:t>
      </w:r>
      <w:proofErr w:type="spellStart"/>
      <w:r w:rsidR="0068779A" w:rsidRPr="00C63824">
        <w:rPr>
          <w:color w:val="auto"/>
        </w:rPr>
        <w:t>whatsapp</w:t>
      </w:r>
      <w:proofErr w:type="spellEnd"/>
      <w:r w:rsidR="0068779A" w:rsidRPr="00C63824">
        <w:rPr>
          <w:color w:val="auto"/>
        </w:rPr>
        <w:t>, pessoalmente</w:t>
      </w:r>
      <w:r w:rsidR="00320C4B" w:rsidRPr="00C63824">
        <w:rPr>
          <w:color w:val="auto"/>
        </w:rPr>
        <w:t xml:space="preserve"> ou por outro meio hábil de contato convencionado entre o CONTRATANTE e a CONTRATADA, sendo, que a partir deste contrato deverá a CONTRATADA informar, imediatamente, ao CONTRATANTE o número de protocolo do chamado, além disso, deverá fazer constar na ficha de manutenção corretiva/ordem de serviço para Manutenção Corretiva: a data e o horário e que foi feita a referida comunicação, o tipo de defeito informado, o nome do servidor que realizou o chamado.</w:t>
      </w:r>
    </w:p>
    <w:p w14:paraId="4B71453B" w14:textId="2C43D86C" w:rsidR="00320C4B" w:rsidRPr="00C63824" w:rsidRDefault="009E7AE3" w:rsidP="001E15F3">
      <w:pPr>
        <w:pStyle w:val="Nivel2"/>
        <w:rPr>
          <w:color w:val="auto"/>
        </w:rPr>
      </w:pPr>
      <w:r w:rsidRPr="00C63824">
        <w:rPr>
          <w:color w:val="auto"/>
        </w:rPr>
        <w:t>Os registros de manutenções corretivas dever</w:t>
      </w:r>
      <w:r w:rsidR="0043018A" w:rsidRPr="00C63824">
        <w:rPr>
          <w:color w:val="auto"/>
        </w:rPr>
        <w:t>ão ser elaborados e fornecidos pela própria CONTRATADA, sendo que estes devem ser preenchidas com a informação de todo o serviço executado, dos</w:t>
      </w:r>
      <w:r w:rsidR="00507C4F" w:rsidRPr="00C63824">
        <w:rPr>
          <w:color w:val="auto"/>
        </w:rPr>
        <w:t xml:space="preserve"> materiais, componentes, peças e insumos aplicados, horários de início e de conclusão do serviço e o nome completo do técnico que o realizou.</w:t>
      </w:r>
    </w:p>
    <w:p w14:paraId="01BCE6D1" w14:textId="77777777" w:rsidR="008C404C" w:rsidRPr="00C63824" w:rsidRDefault="00507C4F" w:rsidP="008C404C">
      <w:pPr>
        <w:pStyle w:val="Nivel2"/>
        <w:rPr>
          <w:color w:val="auto"/>
        </w:rPr>
      </w:pPr>
      <w:r w:rsidRPr="00C63824">
        <w:rPr>
          <w:color w:val="auto"/>
        </w:rPr>
        <w:t>Os chamados para manutenção corretiva devem ser atendidos nos prazos definidos na tabela abaixo, sendo que estes prazos terão início de contagem a partir do horário de abertura do chamado e finalização no exato momento do comparecimento do técnico às instalações do CONTRATANTE:</w:t>
      </w:r>
    </w:p>
    <w:tbl>
      <w:tblPr>
        <w:tblStyle w:val="Tabelacomgrade"/>
        <w:tblW w:w="0" w:type="auto"/>
        <w:jc w:val="center"/>
        <w:tblLook w:val="04A0" w:firstRow="1" w:lastRow="0" w:firstColumn="1" w:lastColumn="0" w:noHBand="0" w:noVBand="1"/>
      </w:tblPr>
      <w:tblGrid>
        <w:gridCol w:w="1838"/>
        <w:gridCol w:w="3402"/>
        <w:gridCol w:w="4388"/>
      </w:tblGrid>
      <w:tr w:rsidR="00C63824" w:rsidRPr="00C63824" w14:paraId="39C903B7" w14:textId="77777777" w:rsidTr="00286484">
        <w:trPr>
          <w:jc w:val="center"/>
        </w:trPr>
        <w:tc>
          <w:tcPr>
            <w:tcW w:w="1838" w:type="dxa"/>
            <w:shd w:val="pct10" w:color="auto" w:fill="auto"/>
          </w:tcPr>
          <w:p w14:paraId="5EE6BE8E" w14:textId="77777777" w:rsidR="008C404C" w:rsidRPr="00C63824" w:rsidRDefault="008C404C" w:rsidP="00286484">
            <w:pPr>
              <w:pStyle w:val="Nivel2"/>
              <w:numPr>
                <w:ilvl w:val="0"/>
                <w:numId w:val="0"/>
              </w:numPr>
              <w:rPr>
                <w:color w:val="auto"/>
              </w:rPr>
            </w:pPr>
            <w:r w:rsidRPr="00C63824">
              <w:rPr>
                <w:color w:val="auto"/>
              </w:rPr>
              <w:t>Prioridade</w:t>
            </w:r>
          </w:p>
        </w:tc>
        <w:tc>
          <w:tcPr>
            <w:tcW w:w="3402" w:type="dxa"/>
            <w:shd w:val="pct10" w:color="auto" w:fill="auto"/>
          </w:tcPr>
          <w:p w14:paraId="55293702" w14:textId="77777777" w:rsidR="008C404C" w:rsidRPr="00C63824" w:rsidRDefault="008C404C" w:rsidP="00286484">
            <w:pPr>
              <w:pStyle w:val="Nivel2"/>
              <w:numPr>
                <w:ilvl w:val="0"/>
                <w:numId w:val="0"/>
              </w:numPr>
              <w:rPr>
                <w:color w:val="auto"/>
              </w:rPr>
            </w:pPr>
            <w:r w:rsidRPr="00C63824">
              <w:rPr>
                <w:color w:val="auto"/>
              </w:rPr>
              <w:t xml:space="preserve">Prazo Máx. </w:t>
            </w:r>
            <w:proofErr w:type="gramStart"/>
            <w:r w:rsidRPr="00C63824">
              <w:rPr>
                <w:color w:val="auto"/>
              </w:rPr>
              <w:t>de</w:t>
            </w:r>
            <w:proofErr w:type="gramEnd"/>
            <w:r w:rsidRPr="00C63824">
              <w:rPr>
                <w:color w:val="auto"/>
              </w:rPr>
              <w:t xml:space="preserve"> Atendimento</w:t>
            </w:r>
          </w:p>
        </w:tc>
        <w:tc>
          <w:tcPr>
            <w:tcW w:w="4388" w:type="dxa"/>
            <w:shd w:val="pct10" w:color="auto" w:fill="auto"/>
          </w:tcPr>
          <w:p w14:paraId="2930375F" w14:textId="77777777" w:rsidR="008C404C" w:rsidRPr="00C63824" w:rsidRDefault="008C404C" w:rsidP="00286484">
            <w:pPr>
              <w:pStyle w:val="Nivel2"/>
              <w:numPr>
                <w:ilvl w:val="0"/>
                <w:numId w:val="0"/>
              </w:numPr>
              <w:rPr>
                <w:color w:val="auto"/>
              </w:rPr>
            </w:pPr>
            <w:r w:rsidRPr="00C63824">
              <w:rPr>
                <w:color w:val="auto"/>
              </w:rPr>
              <w:t>Tipos de Ocorrências</w:t>
            </w:r>
          </w:p>
        </w:tc>
      </w:tr>
      <w:tr w:rsidR="00C63824" w:rsidRPr="00C63824" w14:paraId="456071F6" w14:textId="77777777" w:rsidTr="00286484">
        <w:trPr>
          <w:jc w:val="center"/>
        </w:trPr>
        <w:tc>
          <w:tcPr>
            <w:tcW w:w="1838" w:type="dxa"/>
          </w:tcPr>
          <w:p w14:paraId="6FA052E7" w14:textId="77777777" w:rsidR="008C404C" w:rsidRPr="00C63824" w:rsidRDefault="008C404C" w:rsidP="00286484">
            <w:pPr>
              <w:pStyle w:val="Nivel2"/>
              <w:numPr>
                <w:ilvl w:val="0"/>
                <w:numId w:val="0"/>
              </w:numPr>
              <w:rPr>
                <w:color w:val="auto"/>
              </w:rPr>
            </w:pPr>
            <w:r w:rsidRPr="00C63824">
              <w:rPr>
                <w:color w:val="auto"/>
              </w:rPr>
              <w:t>Nível I</w:t>
            </w:r>
          </w:p>
        </w:tc>
        <w:tc>
          <w:tcPr>
            <w:tcW w:w="3402" w:type="dxa"/>
          </w:tcPr>
          <w:p w14:paraId="7499566F" w14:textId="77777777" w:rsidR="008C404C" w:rsidRPr="00C63824" w:rsidRDefault="008C404C" w:rsidP="00286484">
            <w:pPr>
              <w:pStyle w:val="Nivel2"/>
              <w:numPr>
                <w:ilvl w:val="0"/>
                <w:numId w:val="0"/>
              </w:numPr>
              <w:rPr>
                <w:color w:val="auto"/>
              </w:rPr>
            </w:pPr>
            <w:r w:rsidRPr="00C63824">
              <w:rPr>
                <w:color w:val="auto"/>
              </w:rPr>
              <w:t>1 Hora</w:t>
            </w:r>
          </w:p>
        </w:tc>
        <w:tc>
          <w:tcPr>
            <w:tcW w:w="4388" w:type="dxa"/>
          </w:tcPr>
          <w:p w14:paraId="3995DD88" w14:textId="77777777" w:rsidR="008C404C" w:rsidRPr="00C63824" w:rsidRDefault="008C404C" w:rsidP="00286484">
            <w:pPr>
              <w:pStyle w:val="Nivel2"/>
              <w:numPr>
                <w:ilvl w:val="0"/>
                <w:numId w:val="0"/>
              </w:numPr>
              <w:rPr>
                <w:color w:val="auto"/>
              </w:rPr>
            </w:pPr>
            <w:r w:rsidRPr="00C63824">
              <w:rPr>
                <w:color w:val="auto"/>
              </w:rPr>
              <w:t>Ocorrências que impedem o funcionamento da Unidade ou acarretem o risco iminente de impedimento total ou as classificadas pela RFB como emergenciais.</w:t>
            </w:r>
          </w:p>
        </w:tc>
      </w:tr>
      <w:tr w:rsidR="00C63824" w:rsidRPr="00C63824" w14:paraId="57685918" w14:textId="77777777" w:rsidTr="00286484">
        <w:trPr>
          <w:jc w:val="center"/>
        </w:trPr>
        <w:tc>
          <w:tcPr>
            <w:tcW w:w="1838" w:type="dxa"/>
          </w:tcPr>
          <w:p w14:paraId="2000D61E" w14:textId="77777777" w:rsidR="008C404C" w:rsidRPr="00C63824" w:rsidRDefault="008C404C" w:rsidP="00286484">
            <w:pPr>
              <w:pStyle w:val="Nivel2"/>
              <w:numPr>
                <w:ilvl w:val="0"/>
                <w:numId w:val="0"/>
              </w:numPr>
              <w:rPr>
                <w:color w:val="auto"/>
              </w:rPr>
            </w:pPr>
            <w:r w:rsidRPr="00C63824">
              <w:rPr>
                <w:color w:val="auto"/>
              </w:rPr>
              <w:t>Nível II</w:t>
            </w:r>
          </w:p>
        </w:tc>
        <w:tc>
          <w:tcPr>
            <w:tcW w:w="3402" w:type="dxa"/>
          </w:tcPr>
          <w:p w14:paraId="5B22F804" w14:textId="77777777" w:rsidR="008C404C" w:rsidRPr="00C63824" w:rsidRDefault="008C404C" w:rsidP="00286484">
            <w:pPr>
              <w:pStyle w:val="Nivel2"/>
              <w:numPr>
                <w:ilvl w:val="0"/>
                <w:numId w:val="0"/>
              </w:numPr>
              <w:rPr>
                <w:color w:val="auto"/>
              </w:rPr>
            </w:pPr>
            <w:r w:rsidRPr="00C63824">
              <w:rPr>
                <w:color w:val="auto"/>
              </w:rPr>
              <w:t>3 Horas</w:t>
            </w:r>
          </w:p>
        </w:tc>
        <w:tc>
          <w:tcPr>
            <w:tcW w:w="4388" w:type="dxa"/>
          </w:tcPr>
          <w:p w14:paraId="6791975A" w14:textId="77777777" w:rsidR="008C404C" w:rsidRPr="00C63824" w:rsidRDefault="008C404C" w:rsidP="00286484">
            <w:pPr>
              <w:pStyle w:val="Nivel2"/>
              <w:numPr>
                <w:ilvl w:val="0"/>
                <w:numId w:val="0"/>
              </w:numPr>
              <w:rPr>
                <w:color w:val="auto"/>
              </w:rPr>
            </w:pPr>
            <w:r w:rsidRPr="00C63824">
              <w:rPr>
                <w:color w:val="auto"/>
              </w:rPr>
              <w:t>Ocorrências que comprometem parcialmente o funcionamento da Unidade, e que poderão vir a agravar em um espaço de tempo.</w:t>
            </w:r>
          </w:p>
        </w:tc>
      </w:tr>
      <w:tr w:rsidR="00C63824" w:rsidRPr="00C63824" w14:paraId="61AF1160" w14:textId="77777777" w:rsidTr="00286484">
        <w:trPr>
          <w:jc w:val="center"/>
        </w:trPr>
        <w:tc>
          <w:tcPr>
            <w:tcW w:w="1838" w:type="dxa"/>
          </w:tcPr>
          <w:p w14:paraId="592EE228" w14:textId="77777777" w:rsidR="008C404C" w:rsidRPr="00C63824" w:rsidRDefault="008C404C" w:rsidP="00286484">
            <w:pPr>
              <w:pStyle w:val="Nivel2"/>
              <w:numPr>
                <w:ilvl w:val="0"/>
                <w:numId w:val="0"/>
              </w:numPr>
              <w:rPr>
                <w:color w:val="auto"/>
              </w:rPr>
            </w:pPr>
            <w:r w:rsidRPr="00C63824">
              <w:rPr>
                <w:color w:val="auto"/>
              </w:rPr>
              <w:t>Nível III</w:t>
            </w:r>
          </w:p>
        </w:tc>
        <w:tc>
          <w:tcPr>
            <w:tcW w:w="3402" w:type="dxa"/>
          </w:tcPr>
          <w:p w14:paraId="76A6FCB5" w14:textId="77777777" w:rsidR="008C404C" w:rsidRPr="00C63824" w:rsidRDefault="008C404C" w:rsidP="00286484">
            <w:pPr>
              <w:pStyle w:val="Nivel2"/>
              <w:numPr>
                <w:ilvl w:val="0"/>
                <w:numId w:val="0"/>
              </w:numPr>
              <w:rPr>
                <w:color w:val="auto"/>
              </w:rPr>
            </w:pPr>
            <w:r w:rsidRPr="00C63824">
              <w:rPr>
                <w:color w:val="auto"/>
              </w:rPr>
              <w:t>24 Horas</w:t>
            </w:r>
          </w:p>
        </w:tc>
        <w:tc>
          <w:tcPr>
            <w:tcW w:w="4388" w:type="dxa"/>
          </w:tcPr>
          <w:p w14:paraId="7F39A655" w14:textId="77777777" w:rsidR="008C404C" w:rsidRPr="00C63824" w:rsidRDefault="008C404C" w:rsidP="00286484">
            <w:pPr>
              <w:pStyle w:val="Nivel2"/>
              <w:numPr>
                <w:ilvl w:val="0"/>
                <w:numId w:val="0"/>
              </w:numPr>
              <w:rPr>
                <w:color w:val="auto"/>
              </w:rPr>
            </w:pPr>
            <w:r w:rsidRPr="00C63824">
              <w:rPr>
                <w:color w:val="auto"/>
              </w:rPr>
              <w:t>Ocorrências que não comprometem o funcionamento da Unidade, porém incomodam os usuários ou ainda prejudicam a imagem da RFB.</w:t>
            </w:r>
          </w:p>
        </w:tc>
      </w:tr>
    </w:tbl>
    <w:p w14:paraId="3FA3B375" w14:textId="46EF8B4F" w:rsidR="00507C4F" w:rsidRPr="00C63824" w:rsidRDefault="00EC5F37" w:rsidP="008C404C">
      <w:pPr>
        <w:pStyle w:val="Nivel2"/>
        <w:rPr>
          <w:color w:val="auto"/>
        </w:rPr>
      </w:pPr>
      <w:r w:rsidRPr="00C63824">
        <w:rPr>
          <w:color w:val="auto"/>
        </w:rPr>
        <w:t>Situações que caracterizam a necessidade de atendimento emergencial:</w:t>
      </w:r>
    </w:p>
    <w:p w14:paraId="4E95A124" w14:textId="1FF293DC" w:rsidR="00EC5F37" w:rsidRPr="00C63824" w:rsidRDefault="00EC5F37" w:rsidP="008C404C">
      <w:pPr>
        <w:pStyle w:val="Nivel2"/>
        <w:numPr>
          <w:ilvl w:val="0"/>
          <w:numId w:val="0"/>
        </w:numPr>
        <w:ind w:left="709"/>
        <w:rPr>
          <w:color w:val="auto"/>
        </w:rPr>
      </w:pPr>
      <w:r w:rsidRPr="00C63824">
        <w:rPr>
          <w:color w:val="auto"/>
        </w:rPr>
        <w:t>- Risco iminente de acidentes;</w:t>
      </w:r>
    </w:p>
    <w:p w14:paraId="0CD9F0AB" w14:textId="7E3ADCAD" w:rsidR="00EC5F37" w:rsidRPr="00C63824" w:rsidRDefault="00EC5F37" w:rsidP="008C404C">
      <w:pPr>
        <w:pStyle w:val="Nivel2"/>
        <w:numPr>
          <w:ilvl w:val="0"/>
          <w:numId w:val="0"/>
        </w:numPr>
        <w:ind w:left="709"/>
        <w:rPr>
          <w:color w:val="auto"/>
        </w:rPr>
      </w:pPr>
      <w:r w:rsidRPr="00C63824">
        <w:rPr>
          <w:color w:val="auto"/>
        </w:rPr>
        <w:t>- Risco agressivo ao meio ambiente;</w:t>
      </w:r>
    </w:p>
    <w:p w14:paraId="5B845196" w14:textId="03C543B0" w:rsidR="00EC5F37" w:rsidRPr="00C63824" w:rsidRDefault="00B663E6" w:rsidP="008C404C">
      <w:pPr>
        <w:pStyle w:val="Nivel2"/>
        <w:numPr>
          <w:ilvl w:val="0"/>
          <w:numId w:val="0"/>
        </w:numPr>
        <w:ind w:left="709"/>
        <w:rPr>
          <w:color w:val="auto"/>
        </w:rPr>
      </w:pPr>
      <w:r w:rsidRPr="00C63824">
        <w:rPr>
          <w:color w:val="auto"/>
        </w:rPr>
        <w:t>- Risco de o dano agravar e levar a perdas onerosas dos equipamentos e instalações;</w:t>
      </w:r>
    </w:p>
    <w:p w14:paraId="45485A84" w14:textId="6EEF8417" w:rsidR="00B663E6" w:rsidRPr="00C63824" w:rsidRDefault="00B663E6" w:rsidP="008C404C">
      <w:pPr>
        <w:pStyle w:val="Nivel2"/>
        <w:numPr>
          <w:ilvl w:val="0"/>
          <w:numId w:val="0"/>
        </w:numPr>
        <w:ind w:left="709"/>
        <w:rPr>
          <w:color w:val="auto"/>
        </w:rPr>
      </w:pPr>
      <w:r w:rsidRPr="00C63824">
        <w:rPr>
          <w:color w:val="auto"/>
        </w:rPr>
        <w:t>- Parada geral do sistema;</w:t>
      </w:r>
    </w:p>
    <w:p w14:paraId="61B81AF8" w14:textId="3277812B" w:rsidR="00B663E6" w:rsidRPr="00C63824" w:rsidRDefault="00B663E6" w:rsidP="008C404C">
      <w:pPr>
        <w:pStyle w:val="Nivel2"/>
        <w:numPr>
          <w:ilvl w:val="0"/>
          <w:numId w:val="0"/>
        </w:numPr>
        <w:ind w:left="709"/>
        <w:rPr>
          <w:color w:val="auto"/>
        </w:rPr>
      </w:pPr>
      <w:r w:rsidRPr="00C63824">
        <w:rPr>
          <w:color w:val="auto"/>
        </w:rPr>
        <w:t>- Perda de mais 30% da capacidade funcional do sistema;</w:t>
      </w:r>
    </w:p>
    <w:p w14:paraId="39E1C70C" w14:textId="1B036A59" w:rsidR="00B60D2C" w:rsidRPr="00C63824" w:rsidRDefault="00B663E6" w:rsidP="008C404C">
      <w:pPr>
        <w:pStyle w:val="Nivel2"/>
        <w:numPr>
          <w:ilvl w:val="0"/>
          <w:numId w:val="0"/>
        </w:numPr>
        <w:ind w:left="709"/>
        <w:rPr>
          <w:color w:val="auto"/>
        </w:rPr>
      </w:pPr>
      <w:r w:rsidRPr="00C63824">
        <w:rPr>
          <w:color w:val="auto"/>
        </w:rPr>
        <w:t>- Falha com retenção de pessoas.</w:t>
      </w:r>
    </w:p>
    <w:p w14:paraId="1D29E6AB" w14:textId="28B0B576" w:rsidR="00D85925" w:rsidRPr="00C63824" w:rsidRDefault="570F6ABE" w:rsidP="001E15F3">
      <w:pPr>
        <w:pStyle w:val="Nivel2"/>
        <w:rPr>
          <w:color w:val="auto"/>
        </w:rPr>
      </w:pPr>
      <w:r w:rsidRPr="00C63824">
        <w:rPr>
          <w:color w:val="auto"/>
        </w:rPr>
        <w:t xml:space="preserve">O </w:t>
      </w:r>
      <w:r w:rsidR="008F6037" w:rsidRPr="00C63824">
        <w:rPr>
          <w:color w:val="auto"/>
        </w:rPr>
        <w:t>prazo de atendimento para cada “tipo de ocorrência” e o “nível de prioridade” deverá constar no “chamado/Ordem de Serviço”, aberto pela unidade demandante do C</w:t>
      </w:r>
      <w:r w:rsidR="008C404C" w:rsidRPr="00C63824">
        <w:rPr>
          <w:color w:val="auto"/>
        </w:rPr>
        <w:t>ONTRATANTE</w:t>
      </w:r>
      <w:r w:rsidR="008F6037" w:rsidRPr="00C63824">
        <w:rPr>
          <w:color w:val="auto"/>
        </w:rPr>
        <w:t>.</w:t>
      </w:r>
    </w:p>
    <w:p w14:paraId="4848DB3B" w14:textId="17F0DEF4" w:rsidR="008F6037" w:rsidRPr="00C63824" w:rsidRDefault="008F6037" w:rsidP="001E15F3">
      <w:pPr>
        <w:pStyle w:val="Nivel2"/>
        <w:rPr>
          <w:color w:val="auto"/>
        </w:rPr>
      </w:pPr>
      <w:r w:rsidRPr="00C63824">
        <w:rPr>
          <w:color w:val="auto"/>
        </w:rPr>
        <w:t>Caso a CONTRATADA constate, por ocasião de algum chamado aberto pelo CONTRATANTE para Manutenção Corretiva, a i</w:t>
      </w:r>
      <w:r w:rsidR="00EF6EC1" w:rsidRPr="00C63824">
        <w:rPr>
          <w:color w:val="auto"/>
        </w:rPr>
        <w:t>mpossibilidade de atendimento dos prazos previstos na Tabela do item 5.43, no ato do recebimento da demanda, deverá comunicar-se</w:t>
      </w:r>
      <w:r w:rsidR="0026649F" w:rsidRPr="00C63824">
        <w:rPr>
          <w:color w:val="auto"/>
        </w:rPr>
        <w:t xml:space="preserve"> com </w:t>
      </w:r>
      <w:r w:rsidR="0026649F" w:rsidRPr="00C63824">
        <w:rPr>
          <w:color w:val="auto"/>
        </w:rPr>
        <w:lastRenderedPageBreak/>
        <w:t>o CONTRATANTE, apresentando os motivos que possam justificar o descumprimento do prazo e informando o prazo em que poderá realizar o atendimento, podendo esta justificativa ser aceita ou não pelo CONTRATANTE.</w:t>
      </w:r>
    </w:p>
    <w:p w14:paraId="26BF6776" w14:textId="6E9762CE" w:rsidR="0026649F" w:rsidRPr="00C63824" w:rsidRDefault="0026649F" w:rsidP="001E15F3">
      <w:pPr>
        <w:pStyle w:val="Nivel2"/>
        <w:rPr>
          <w:color w:val="auto"/>
        </w:rPr>
      </w:pPr>
      <w:r w:rsidRPr="00C63824">
        <w:rPr>
          <w:color w:val="auto"/>
        </w:rPr>
        <w:t>Caberá ao CONTRATANTE, após análise, acatar ou não as justificativas exigidas</w:t>
      </w:r>
      <w:r w:rsidR="00576703" w:rsidRPr="00C63824">
        <w:rPr>
          <w:color w:val="auto"/>
        </w:rPr>
        <w:t xml:space="preserve"> no subitem 5.45, sendo que, na hipótese de ser aceita a justificativa,</w:t>
      </w:r>
      <w:r w:rsidR="00B11AB1" w:rsidRPr="00C63824">
        <w:rPr>
          <w:color w:val="auto"/>
        </w:rPr>
        <w:t xml:space="preserve"> o novo prazo sugerido pela CONTRATADA será improrrogável.</w:t>
      </w:r>
    </w:p>
    <w:p w14:paraId="25CAC294" w14:textId="3A7E9D96" w:rsidR="00B11AB1" w:rsidRPr="00C63824" w:rsidRDefault="003436A1" w:rsidP="001E15F3">
      <w:pPr>
        <w:pStyle w:val="Nivel2"/>
        <w:rPr>
          <w:color w:val="auto"/>
        </w:rPr>
      </w:pPr>
      <w:r w:rsidRPr="00C63824">
        <w:rPr>
          <w:color w:val="auto"/>
        </w:rPr>
        <w:t>A manutenção corretiva, sempre que solicitada, deverá ser realizada, preferencialmente, em dias úteis e no horário compreendido entre 8 e 17 horas, todavia, excepcionalmente, em virtude da urgência ou emergência do caso, segundo avaliação do CONTRATANTE (como por exemplo no caso de haver passageiro preso na cabine), poderá ocorrer em dias e horários não úteis, tais como: feriados, finais de semana e fora do horário de funcionamento ordinário do CONTRATANTE.</w:t>
      </w:r>
    </w:p>
    <w:p w14:paraId="267044AF" w14:textId="6DF708D1" w:rsidR="003436A1" w:rsidRPr="00C63824" w:rsidRDefault="003436A1" w:rsidP="001E15F3">
      <w:pPr>
        <w:pStyle w:val="Nivel2"/>
        <w:rPr>
          <w:color w:val="auto"/>
        </w:rPr>
      </w:pPr>
      <w:r w:rsidRPr="00C63824">
        <w:rPr>
          <w:color w:val="auto"/>
        </w:rPr>
        <w:t>Nas situações emergenciais, segundo a avaliação do CONTRATANTE, deverá a CONTRATADA, num prazo máximo de 1 (uma) hora a contar do chamado feito pelo CONTRATANTE, iniciar o reparo demandado.</w:t>
      </w:r>
    </w:p>
    <w:p w14:paraId="390E2039" w14:textId="1208C685" w:rsidR="003436A1" w:rsidRPr="00C63824" w:rsidRDefault="003436A1" w:rsidP="001E15F3">
      <w:pPr>
        <w:pStyle w:val="Nivel2"/>
        <w:rPr>
          <w:color w:val="auto"/>
        </w:rPr>
      </w:pPr>
      <w:r w:rsidRPr="00C63824">
        <w:rPr>
          <w:color w:val="auto"/>
        </w:rPr>
        <w:t>A CONTRATADA, deverá observar nos casos de manutenção corretiva com substituição de peças, componentes, materiais, insumos e acessórios, que o prazo máximo para conclusão</w:t>
      </w:r>
      <w:r w:rsidR="002B59ED" w:rsidRPr="00C63824">
        <w:rPr>
          <w:color w:val="auto"/>
        </w:rPr>
        <w:t xml:space="preserve"> dos serviços é de até 02 (dois) dias úteis, quando as peças, componentes, materiais, insumos e acessórios componham seu estoque ou sejam</w:t>
      </w:r>
      <w:r w:rsidR="00514BDA" w:rsidRPr="00C63824">
        <w:rPr>
          <w:color w:val="auto"/>
        </w:rPr>
        <w:t xml:space="preserve"> de fácil aquisição no mercado local e de </w:t>
      </w:r>
      <w:r w:rsidR="00456E85" w:rsidRPr="00C63824">
        <w:rPr>
          <w:color w:val="auto"/>
        </w:rPr>
        <w:t>até 06 (seis) dias úteis quando estas peças, componentes, materiais, insumos e acessórios sejam, comprovadamente, de difícil obtenção no mercado local.</w:t>
      </w:r>
    </w:p>
    <w:p w14:paraId="537A3324" w14:textId="4CB4EB07" w:rsidR="00456E85" w:rsidRPr="00C63824" w:rsidRDefault="00456E85" w:rsidP="001E15F3">
      <w:pPr>
        <w:pStyle w:val="Nivel2"/>
        <w:rPr>
          <w:color w:val="auto"/>
        </w:rPr>
      </w:pPr>
      <w:r w:rsidRPr="00C63824">
        <w:rPr>
          <w:color w:val="auto"/>
        </w:rPr>
        <w:t xml:space="preserve">A CONTRATADA deverá, quando houver necessidade de prazos maiores que os previstos no item 5.49, </w:t>
      </w:r>
      <w:r w:rsidR="00EA7675" w:rsidRPr="00C63824">
        <w:rPr>
          <w:color w:val="auto"/>
        </w:rPr>
        <w:t>formalizar solicitação, de forma imediata, para o fiscal do CONTRATANTE</w:t>
      </w:r>
      <w:r w:rsidR="007B71B3" w:rsidRPr="00C63824">
        <w:rPr>
          <w:color w:val="auto"/>
        </w:rPr>
        <w:t>, com a devida justificativa e propondo novo prazo, que poderá, de forma motivada, ser aceito ou não</w:t>
      </w:r>
      <w:r w:rsidR="00A6512E" w:rsidRPr="00C63824">
        <w:rPr>
          <w:color w:val="auto"/>
        </w:rPr>
        <w:t xml:space="preserve"> </w:t>
      </w:r>
      <w:proofErr w:type="gramStart"/>
      <w:r w:rsidR="00A6512E" w:rsidRPr="00C63824">
        <w:rPr>
          <w:color w:val="auto"/>
        </w:rPr>
        <w:t>pelo(</w:t>
      </w:r>
      <w:proofErr w:type="gramEnd"/>
      <w:r w:rsidR="00A6512E" w:rsidRPr="00C63824">
        <w:rPr>
          <w:color w:val="auto"/>
        </w:rPr>
        <w:t>s) fiscal(</w:t>
      </w:r>
      <w:proofErr w:type="spellStart"/>
      <w:r w:rsidR="00A6512E" w:rsidRPr="00C63824">
        <w:rPr>
          <w:color w:val="auto"/>
        </w:rPr>
        <w:t>is</w:t>
      </w:r>
      <w:proofErr w:type="spellEnd"/>
      <w:r w:rsidR="00A6512E" w:rsidRPr="00C63824">
        <w:rPr>
          <w:color w:val="auto"/>
        </w:rPr>
        <w:t>) do Contrato, cabendo</w:t>
      </w:r>
      <w:r w:rsidR="005062BE" w:rsidRPr="00C63824">
        <w:rPr>
          <w:color w:val="auto"/>
        </w:rPr>
        <w:t xml:space="preserve"> ainda a CONTRATADA adotar medidas mitigatórias aptas a minorarem a falta ou dificuldade de acessibilidade causada pela ineficiência ou inoperância do equipamento.</w:t>
      </w:r>
    </w:p>
    <w:p w14:paraId="2D2627AB" w14:textId="4E322E8D" w:rsidR="00FF6B32" w:rsidRPr="00C63824" w:rsidRDefault="00FF6B32" w:rsidP="001E15F3">
      <w:pPr>
        <w:pStyle w:val="Nivel2"/>
        <w:rPr>
          <w:color w:val="auto"/>
        </w:rPr>
      </w:pPr>
      <w:r w:rsidRPr="00C63824">
        <w:rPr>
          <w:color w:val="auto"/>
        </w:rPr>
        <w:t>Não serão aceitas como justificativas para o não cumprimento dos prazos previstos, a imprudência, a imperícia ou negligencia da CONTRATADA, ou ainda a falta de material de consumo e incapacidade em realizar testes.</w:t>
      </w:r>
    </w:p>
    <w:p w14:paraId="54153F82" w14:textId="1E9ADC90" w:rsidR="00FF6B32" w:rsidRPr="00C63824" w:rsidRDefault="004E1F8A" w:rsidP="001E15F3">
      <w:pPr>
        <w:pStyle w:val="Nivel2"/>
        <w:rPr>
          <w:color w:val="auto"/>
        </w:rPr>
      </w:pPr>
      <w:r w:rsidRPr="00C63824">
        <w:rPr>
          <w:color w:val="auto"/>
        </w:rPr>
        <w:t>Após a conclusão do serviço de manutenção a CONTRATADA deverá entregar uma das vias da Ordem de Serviço para Manutenção Corretiva (O.S.) ao representante do CONTRATANTE, para que seja realizado o fechamento/ateste da O.S. sendo obrigatório que esteja assinada pelo técnico da empresa responsável pela execução do serviço e pelo representante do CONTRATANTE, com a data e o horário de t</w:t>
      </w:r>
    </w:p>
    <w:p w14:paraId="0A3FC0C2" w14:textId="77777777" w:rsidR="008734BF" w:rsidRPr="00C63824" w:rsidRDefault="008734BF" w:rsidP="008734BF">
      <w:pPr>
        <w:pStyle w:val="Nvel1-SemBlack"/>
      </w:pPr>
      <w:r w:rsidRPr="00C63824">
        <w:t>Local e especificação dos equipamentos</w:t>
      </w:r>
    </w:p>
    <w:p w14:paraId="4AD27CA9" w14:textId="77777777" w:rsidR="008734BF" w:rsidRPr="00C63824" w:rsidRDefault="008734BF" w:rsidP="008734BF">
      <w:pPr>
        <w:pStyle w:val="Nivel2"/>
        <w:rPr>
          <w:color w:val="auto"/>
        </w:rPr>
      </w:pPr>
      <w:r w:rsidRPr="00C63824">
        <w:rPr>
          <w:color w:val="auto"/>
        </w:rPr>
        <w:t>Os serviços serão prestados nos seguintes equipamentos por localidade:</w:t>
      </w:r>
    </w:p>
    <w:p w14:paraId="1A94533A" w14:textId="77777777" w:rsidR="008C404C" w:rsidRPr="00C63824" w:rsidRDefault="008C404C" w:rsidP="008C404C">
      <w:pPr>
        <w:pStyle w:val="Nivel2"/>
        <w:numPr>
          <w:ilvl w:val="0"/>
          <w:numId w:val="0"/>
        </w:numPr>
        <w:rPr>
          <w:color w:val="auto"/>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835"/>
        <w:gridCol w:w="5103"/>
        <w:gridCol w:w="850"/>
      </w:tblGrid>
      <w:tr w:rsidR="00C63824" w:rsidRPr="00C63824" w14:paraId="4CF59302" w14:textId="77777777" w:rsidTr="00E923D1">
        <w:trPr>
          <w:trHeight w:val="452"/>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805435A" w14:textId="2AA519F2" w:rsidR="008734BF" w:rsidRPr="00C63824" w:rsidRDefault="008C404C" w:rsidP="008C404C">
            <w:pPr>
              <w:widowControl w:val="0"/>
              <w:suppressAutoHyphens/>
              <w:rPr>
                <w:rFonts w:ascii="Arial" w:hAnsi="Arial" w:cs="Arial"/>
                <w:b/>
                <w:bCs/>
                <w:sz w:val="20"/>
                <w:szCs w:val="20"/>
              </w:rPr>
            </w:pPr>
            <w:r w:rsidRPr="00C63824">
              <w:rPr>
                <w:rFonts w:ascii="Arial" w:hAnsi="Arial" w:cs="Arial"/>
                <w:b/>
                <w:bCs/>
                <w:sz w:val="20"/>
                <w:szCs w:val="20"/>
              </w:rPr>
              <w:t>LOTE ÚNICO</w:t>
            </w:r>
            <w:r w:rsidR="008734BF" w:rsidRPr="00C63824">
              <w:rPr>
                <w:rFonts w:ascii="Arial" w:hAnsi="Arial" w:cs="Arial"/>
                <w:b/>
                <w:bCs/>
                <w:sz w:val="20"/>
                <w:szCs w:val="20"/>
              </w:rPr>
              <w:t xml:space="preserve"> – DELEGACIA DA RECEITA FEDERAL EM MANAUS - </w:t>
            </w:r>
            <w:r w:rsidR="008734BF" w:rsidRPr="00C63824">
              <w:rPr>
                <w:rFonts w:ascii="Arial" w:hAnsi="Arial" w:cs="Arial"/>
                <w:sz w:val="20"/>
                <w:szCs w:val="20"/>
              </w:rPr>
              <w:t>AV. GOVERNADOR DANILO MATOS AREOSA, 1530 - DISTRITO INDUSTRIAL – CEP 69075351</w:t>
            </w:r>
          </w:p>
        </w:tc>
      </w:tr>
      <w:tr w:rsidR="00C63824" w:rsidRPr="00C63824" w14:paraId="26F3B3F5" w14:textId="77777777" w:rsidTr="008C404C">
        <w:trPr>
          <w:trHeight w:val="1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5A03A" w14:textId="77777777" w:rsidR="008734BF" w:rsidRPr="00C63824" w:rsidRDefault="008734BF" w:rsidP="008C404C">
            <w:pPr>
              <w:widowControl w:val="0"/>
              <w:suppressAutoHyphens/>
              <w:rPr>
                <w:rFonts w:ascii="Arial" w:hAnsi="Arial" w:cs="Arial"/>
                <w:b/>
                <w:bCs/>
                <w:sz w:val="20"/>
                <w:szCs w:val="20"/>
              </w:rPr>
            </w:pPr>
            <w:r w:rsidRPr="00C63824">
              <w:rPr>
                <w:rFonts w:ascii="Arial" w:hAnsi="Arial" w:cs="Arial"/>
                <w:b/>
                <w:bCs/>
                <w:sz w:val="20"/>
                <w:szCs w:val="20"/>
              </w:rPr>
              <w:t>ITEM</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08525" w14:textId="77777777" w:rsidR="008734BF" w:rsidRPr="00C63824" w:rsidRDefault="008734BF" w:rsidP="008C404C">
            <w:pPr>
              <w:widowControl w:val="0"/>
              <w:suppressAutoHyphens/>
              <w:rPr>
                <w:rFonts w:ascii="Arial" w:hAnsi="Arial" w:cs="Arial"/>
                <w:sz w:val="20"/>
                <w:szCs w:val="20"/>
              </w:rPr>
            </w:pPr>
            <w:r w:rsidRPr="00C63824">
              <w:rPr>
                <w:rFonts w:ascii="Arial" w:hAnsi="Arial" w:cs="Arial"/>
                <w:b/>
                <w:bCs/>
                <w:sz w:val="20"/>
                <w:szCs w:val="20"/>
              </w:rPr>
              <w:t>EQUIPAMENTO</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0BF80" w14:textId="77777777" w:rsidR="008734BF" w:rsidRPr="00C63824" w:rsidRDefault="008734BF" w:rsidP="008C404C">
            <w:pPr>
              <w:widowControl w:val="0"/>
              <w:suppressAutoHyphens/>
              <w:rPr>
                <w:rFonts w:ascii="Arial" w:hAnsi="Arial" w:cs="Arial"/>
                <w:b/>
                <w:bCs/>
                <w:sz w:val="20"/>
                <w:szCs w:val="20"/>
              </w:rPr>
            </w:pPr>
            <w:r w:rsidRPr="00C63824">
              <w:rPr>
                <w:rFonts w:ascii="Arial" w:hAnsi="Arial" w:cs="Arial"/>
                <w:b/>
                <w:bCs/>
                <w:sz w:val="20"/>
                <w:szCs w:val="20"/>
              </w:rPr>
              <w:t>ESPECIFICAÇÃO</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F49EB" w14:textId="77777777" w:rsidR="008734BF" w:rsidRPr="00C63824" w:rsidRDefault="008734BF" w:rsidP="008C404C">
            <w:pPr>
              <w:widowControl w:val="0"/>
              <w:suppressAutoHyphens/>
              <w:rPr>
                <w:rFonts w:ascii="Arial" w:hAnsi="Arial" w:cs="Arial"/>
                <w:b/>
                <w:bCs/>
                <w:sz w:val="20"/>
                <w:szCs w:val="20"/>
              </w:rPr>
            </w:pPr>
            <w:r w:rsidRPr="00C63824">
              <w:rPr>
                <w:rFonts w:ascii="Arial" w:hAnsi="Arial" w:cs="Arial"/>
                <w:b/>
                <w:bCs/>
                <w:sz w:val="20"/>
                <w:szCs w:val="20"/>
              </w:rPr>
              <w:t>QTDE</w:t>
            </w:r>
          </w:p>
        </w:tc>
      </w:tr>
      <w:tr w:rsidR="00C63824" w:rsidRPr="00C63824" w14:paraId="769FFD84" w14:textId="77777777" w:rsidTr="008C404C">
        <w:trPr>
          <w:trHeight w:val="7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4B93F2" w14:textId="77777777" w:rsidR="008734BF" w:rsidRPr="00C63824" w:rsidRDefault="008734BF" w:rsidP="008C404C">
            <w:pPr>
              <w:widowControl w:val="0"/>
              <w:suppressAutoHyphens/>
              <w:rPr>
                <w:rFonts w:ascii="Arial" w:hAnsi="Arial" w:cs="Arial"/>
                <w:b/>
                <w:bCs/>
                <w:sz w:val="20"/>
                <w:szCs w:val="20"/>
              </w:rPr>
            </w:pPr>
            <w:r w:rsidRPr="00C63824">
              <w:rPr>
                <w:rFonts w:ascii="Arial" w:hAnsi="Arial" w:cs="Arial"/>
                <w:b/>
                <w:bCs/>
                <w:sz w:val="20"/>
                <w:szCs w:val="20"/>
              </w:rPr>
              <w:t>1.1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791DD" w14:textId="77777777" w:rsidR="008734BF" w:rsidRPr="00C63824" w:rsidRDefault="008734BF" w:rsidP="008C404C">
            <w:pPr>
              <w:widowControl w:val="0"/>
              <w:suppressAutoHyphens/>
              <w:jc w:val="both"/>
              <w:rPr>
                <w:rFonts w:ascii="Arial" w:hAnsi="Arial" w:cs="Arial"/>
                <w:sz w:val="20"/>
                <w:szCs w:val="20"/>
              </w:rPr>
            </w:pPr>
            <w:r w:rsidRPr="00C63824">
              <w:rPr>
                <w:rFonts w:ascii="Arial" w:hAnsi="Arial" w:cs="Arial"/>
                <w:sz w:val="20"/>
                <w:szCs w:val="20"/>
              </w:rPr>
              <w:t>Elevador Eletromecânico</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3BB4D" w14:textId="77777777" w:rsidR="008734BF" w:rsidRPr="00C63824" w:rsidRDefault="008734BF" w:rsidP="008C404C">
            <w:pPr>
              <w:rPr>
                <w:rFonts w:ascii="Arial" w:hAnsi="Arial" w:cs="Arial"/>
                <w:bCs/>
                <w:sz w:val="20"/>
                <w:szCs w:val="20"/>
              </w:rPr>
            </w:pPr>
            <w:r w:rsidRPr="00C63824">
              <w:rPr>
                <w:rFonts w:ascii="Arial" w:hAnsi="Arial" w:cs="Arial"/>
                <w:sz w:val="20"/>
                <w:szCs w:val="20"/>
              </w:rPr>
              <w:t xml:space="preserve">Fabricante: </w:t>
            </w:r>
            <w:bookmarkStart w:id="3" w:name="_GoBack"/>
            <w:proofErr w:type="spellStart"/>
            <w:r w:rsidRPr="00C63824">
              <w:rPr>
                <w:rFonts w:ascii="Arial" w:hAnsi="Arial" w:cs="Arial"/>
                <w:sz w:val="20"/>
                <w:szCs w:val="20"/>
              </w:rPr>
              <w:t>ThyssenKrupp</w:t>
            </w:r>
            <w:bookmarkEnd w:id="3"/>
            <w:proofErr w:type="spellEnd"/>
          </w:p>
          <w:p w14:paraId="27D56805" w14:textId="77777777" w:rsidR="008734BF" w:rsidRPr="00C63824" w:rsidRDefault="008734BF" w:rsidP="008C404C">
            <w:pPr>
              <w:rPr>
                <w:rFonts w:ascii="Arial" w:hAnsi="Arial" w:cs="Arial"/>
                <w:sz w:val="20"/>
                <w:szCs w:val="20"/>
              </w:rPr>
            </w:pPr>
            <w:r w:rsidRPr="00C63824">
              <w:rPr>
                <w:rFonts w:ascii="Arial" w:hAnsi="Arial" w:cs="Arial"/>
                <w:sz w:val="20"/>
                <w:szCs w:val="20"/>
              </w:rPr>
              <w:t>Modelo: EMC29-102-W01-C01-F1B-B21-S20-000</w:t>
            </w:r>
          </w:p>
          <w:p w14:paraId="410442A3" w14:textId="77777777" w:rsidR="008734BF" w:rsidRPr="00C63824" w:rsidRDefault="008734BF" w:rsidP="008C404C">
            <w:pPr>
              <w:rPr>
                <w:rFonts w:ascii="Arial" w:hAnsi="Arial" w:cs="Arial"/>
                <w:sz w:val="20"/>
                <w:szCs w:val="20"/>
              </w:rPr>
            </w:pPr>
            <w:r w:rsidRPr="00C63824">
              <w:rPr>
                <w:rFonts w:ascii="Arial" w:hAnsi="Arial" w:cs="Arial"/>
                <w:sz w:val="20"/>
                <w:szCs w:val="20"/>
              </w:rPr>
              <w:t>Capacidade: 8 pessoas</w:t>
            </w:r>
          </w:p>
          <w:p w14:paraId="5B7D313E" w14:textId="77777777" w:rsidR="008734BF" w:rsidRPr="00C63824" w:rsidRDefault="008734BF" w:rsidP="008C404C">
            <w:pPr>
              <w:rPr>
                <w:rFonts w:ascii="Arial" w:hAnsi="Arial" w:cs="Arial"/>
                <w:sz w:val="20"/>
                <w:szCs w:val="20"/>
              </w:rPr>
            </w:pPr>
            <w:r w:rsidRPr="00C63824">
              <w:rPr>
                <w:rFonts w:ascii="Arial" w:hAnsi="Arial" w:cs="Arial"/>
                <w:sz w:val="20"/>
                <w:szCs w:val="20"/>
              </w:rPr>
              <w:t>Velocidade: 1 m/s</w:t>
            </w:r>
          </w:p>
          <w:p w14:paraId="6CD7030B" w14:textId="77777777" w:rsidR="008734BF" w:rsidRPr="00C63824" w:rsidRDefault="008734BF" w:rsidP="008C404C">
            <w:pPr>
              <w:rPr>
                <w:rFonts w:ascii="Arial" w:hAnsi="Arial" w:cs="Arial"/>
                <w:sz w:val="20"/>
                <w:szCs w:val="20"/>
              </w:rPr>
            </w:pPr>
            <w:r w:rsidRPr="00C63824">
              <w:rPr>
                <w:rFonts w:ascii="Arial" w:hAnsi="Arial" w:cs="Arial"/>
                <w:sz w:val="20"/>
                <w:szCs w:val="20"/>
              </w:rPr>
              <w:t>Número de paradas: 4</w:t>
            </w:r>
          </w:p>
          <w:p w14:paraId="0F9CAFF0" w14:textId="77777777" w:rsidR="008734BF" w:rsidRPr="00C63824" w:rsidRDefault="008734BF" w:rsidP="008C404C">
            <w:pPr>
              <w:rPr>
                <w:rFonts w:ascii="Arial" w:hAnsi="Arial" w:cs="Arial"/>
                <w:sz w:val="20"/>
                <w:szCs w:val="20"/>
              </w:rPr>
            </w:pPr>
            <w:r w:rsidRPr="00C63824">
              <w:rPr>
                <w:rFonts w:ascii="Arial" w:hAnsi="Arial" w:cs="Arial"/>
                <w:sz w:val="20"/>
                <w:szCs w:val="20"/>
              </w:rPr>
              <w:t>Categoria: Passageiros</w:t>
            </w:r>
          </w:p>
          <w:p w14:paraId="0916563E" w14:textId="77777777" w:rsidR="008734BF" w:rsidRPr="00C63824" w:rsidRDefault="008734BF" w:rsidP="008C404C">
            <w:pPr>
              <w:rPr>
                <w:rFonts w:ascii="Arial" w:hAnsi="Arial" w:cs="Arial"/>
                <w:sz w:val="20"/>
                <w:szCs w:val="20"/>
              </w:rPr>
            </w:pPr>
            <w:r w:rsidRPr="00C63824">
              <w:rPr>
                <w:rFonts w:ascii="Arial" w:hAnsi="Arial" w:cs="Arial"/>
                <w:sz w:val="20"/>
                <w:szCs w:val="20"/>
              </w:rPr>
              <w:t xml:space="preserve">Máquina: DNH-1 motor 3,8kW </w:t>
            </w:r>
          </w:p>
          <w:p w14:paraId="38F74A03" w14:textId="77777777" w:rsidR="008734BF" w:rsidRPr="00C63824" w:rsidRDefault="008734BF" w:rsidP="008C404C">
            <w:pPr>
              <w:rPr>
                <w:rFonts w:ascii="Arial" w:hAnsi="Arial" w:cs="Arial"/>
                <w:sz w:val="20"/>
                <w:szCs w:val="20"/>
              </w:rPr>
            </w:pPr>
            <w:r w:rsidRPr="00C63824">
              <w:rPr>
                <w:rFonts w:ascii="Arial" w:hAnsi="Arial" w:cs="Arial"/>
                <w:sz w:val="20"/>
                <w:szCs w:val="20"/>
              </w:rPr>
              <w:lastRenderedPageBreak/>
              <w:t>Tensão 380V Frequência 60Hz</w:t>
            </w:r>
          </w:p>
          <w:p w14:paraId="01DF257E" w14:textId="77777777" w:rsidR="008734BF" w:rsidRPr="00C63824" w:rsidRDefault="008734BF" w:rsidP="008C404C">
            <w:pPr>
              <w:widowControl w:val="0"/>
              <w:suppressAutoHyphens/>
              <w:rPr>
                <w:rFonts w:ascii="Arial" w:hAnsi="Arial" w:cs="Arial"/>
                <w:sz w:val="20"/>
                <w:szCs w:val="20"/>
              </w:rPr>
            </w:pPr>
            <w:r w:rsidRPr="00C63824">
              <w:rPr>
                <w:rFonts w:ascii="Arial" w:hAnsi="Arial" w:cs="Arial"/>
                <w:sz w:val="20"/>
                <w:szCs w:val="20"/>
              </w:rPr>
              <w:t>Ano: 2015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E026D" w14:textId="77777777" w:rsidR="008734BF" w:rsidRPr="00C63824" w:rsidRDefault="008734BF" w:rsidP="008C404C">
            <w:pPr>
              <w:widowControl w:val="0"/>
              <w:suppressAutoHyphens/>
              <w:rPr>
                <w:rFonts w:ascii="Arial" w:hAnsi="Arial" w:cs="Arial"/>
                <w:sz w:val="20"/>
                <w:szCs w:val="20"/>
              </w:rPr>
            </w:pPr>
            <w:r w:rsidRPr="00C63824">
              <w:rPr>
                <w:rFonts w:ascii="Arial" w:hAnsi="Arial" w:cs="Arial"/>
                <w:sz w:val="20"/>
                <w:szCs w:val="20"/>
              </w:rPr>
              <w:lastRenderedPageBreak/>
              <w:t>04</w:t>
            </w:r>
          </w:p>
        </w:tc>
      </w:tr>
    </w:tbl>
    <w:p w14:paraId="3E0F7811" w14:textId="038A1340" w:rsidR="00FF2673" w:rsidRPr="00C63824" w:rsidRDefault="00F955AD" w:rsidP="00503D7E">
      <w:pPr>
        <w:pStyle w:val="Nvel1-SemBlack"/>
      </w:pPr>
      <w:r w:rsidRPr="00C63824">
        <w:t>Materiais a serem disponibilizados</w:t>
      </w:r>
    </w:p>
    <w:p w14:paraId="4A62D9A9" w14:textId="77777777" w:rsidR="008734BF" w:rsidRPr="00C63824" w:rsidRDefault="004E1F8A" w:rsidP="00596E3F">
      <w:pPr>
        <w:pStyle w:val="Nivel2"/>
        <w:rPr>
          <w:color w:val="auto"/>
        </w:rPr>
      </w:pPr>
      <w:r w:rsidRPr="00C63824">
        <w:rPr>
          <w:color w:val="auto"/>
        </w:rPr>
        <w:t xml:space="preserve">A CONTRATADA fornecerá e aplicará, sem ônus, adicional para a CONTRATANTE, todas as peças que se fizerem necessárias para o correto funcionamento, conservação e segurança do elevador e suas instalações, de forma a evitar seus sucateamentos ou danos que diminuam sua </w:t>
      </w:r>
      <w:proofErr w:type="gramStart"/>
      <w:r w:rsidRPr="00C63824">
        <w:rPr>
          <w:color w:val="auto"/>
        </w:rPr>
        <w:t>operacionalidade(</w:t>
      </w:r>
      <w:proofErr w:type="gramEnd"/>
      <w:r w:rsidRPr="00C63824">
        <w:rPr>
          <w:color w:val="auto"/>
        </w:rPr>
        <w:t>s) e originalidade(s).</w:t>
      </w:r>
    </w:p>
    <w:p w14:paraId="105D6E91" w14:textId="77777777" w:rsidR="008734BF" w:rsidRPr="00C63824" w:rsidRDefault="004E1F8A" w:rsidP="00333756">
      <w:pPr>
        <w:pStyle w:val="Nivel2"/>
        <w:rPr>
          <w:color w:val="auto"/>
        </w:rPr>
      </w:pPr>
      <w:r w:rsidRPr="00C63824">
        <w:rPr>
          <w:color w:val="auto"/>
        </w:rPr>
        <w:t>Os materiais, componentes, peças de reposição e insumos necessários à realização das manutenções preventivas</w:t>
      </w:r>
      <w:r w:rsidR="0075530C" w:rsidRPr="00C63824">
        <w:rPr>
          <w:color w:val="auto"/>
        </w:rPr>
        <w:t xml:space="preserve"> e corretivas do elevador e suas instalações serão fornecidos às expensas exclusivas da CONTRATADA, cuja obrigação abrangerá também o acondicionamento, transporte e demais procedimentos relacionados com a aplicação dos mesmos nos equipamentos.</w:t>
      </w:r>
    </w:p>
    <w:p w14:paraId="36EDBBAC" w14:textId="77777777" w:rsidR="008734BF" w:rsidRPr="00C63824" w:rsidRDefault="0075530C" w:rsidP="00245A12">
      <w:pPr>
        <w:pStyle w:val="Nivel2"/>
        <w:rPr>
          <w:color w:val="auto"/>
        </w:rPr>
      </w:pPr>
      <w:r w:rsidRPr="00C63824">
        <w:rPr>
          <w:color w:val="auto"/>
        </w:rPr>
        <w:t xml:space="preserve">Todos materiais/peças de reposição, componentes e insumos deverão ser novos (sem uso) e originais do fabricante do elevador, ou, em não sendo de fabricação deste, devem ser por </w:t>
      </w:r>
      <w:proofErr w:type="gramStart"/>
      <w:r w:rsidRPr="00C63824">
        <w:rPr>
          <w:color w:val="auto"/>
        </w:rPr>
        <w:t>ele(</w:t>
      </w:r>
      <w:proofErr w:type="gramEnd"/>
      <w:r w:rsidRPr="00C63824">
        <w:rPr>
          <w:color w:val="auto"/>
        </w:rPr>
        <w:t>s) recomendado.</w:t>
      </w:r>
    </w:p>
    <w:p w14:paraId="787669F4" w14:textId="77777777" w:rsidR="008734BF" w:rsidRPr="00C63824" w:rsidRDefault="0075530C" w:rsidP="00585FF6">
      <w:pPr>
        <w:pStyle w:val="Nivel2"/>
        <w:rPr>
          <w:color w:val="auto"/>
        </w:rPr>
      </w:pPr>
      <w:r w:rsidRPr="00C63824">
        <w:rPr>
          <w:color w:val="auto"/>
        </w:rPr>
        <w:t>A CONTRATADA deverá manter em seu estoque uma quantidade de peças sobressalentes, que de forma razoável, seja suficiente para assegurar o cumprimento dos prazos estipulados deste instrumento.</w:t>
      </w:r>
    </w:p>
    <w:p w14:paraId="0855D824" w14:textId="77777777" w:rsidR="008734BF" w:rsidRPr="00C63824" w:rsidRDefault="00C81DC1" w:rsidP="0022293E">
      <w:pPr>
        <w:pStyle w:val="Nivel2"/>
        <w:rPr>
          <w:color w:val="auto"/>
        </w:rPr>
      </w:pPr>
      <w:r w:rsidRPr="00C63824">
        <w:rPr>
          <w:color w:val="auto"/>
        </w:rPr>
        <w:t xml:space="preserve">A CONTRATADA dará garantia total, pelo prazo mínimo de 90 (noventa) dias, a todos materiais, peças e insumos fornecidos para o cumprimento do objeto deste instrumento, </w:t>
      </w:r>
      <w:r w:rsidR="009D38B4" w:rsidRPr="00C63824">
        <w:rPr>
          <w:color w:val="auto"/>
        </w:rPr>
        <w:t>instalados</w:t>
      </w:r>
      <w:r w:rsidRPr="00C63824">
        <w:rPr>
          <w:color w:val="auto"/>
        </w:rPr>
        <w:t xml:space="preserve"> ou não, nos termos do art. 26 do Código de Defesa do Consumidor.</w:t>
      </w:r>
    </w:p>
    <w:p w14:paraId="76751AD7" w14:textId="77777777" w:rsidR="008734BF" w:rsidRPr="00C63824" w:rsidRDefault="009D38B4" w:rsidP="00755069">
      <w:pPr>
        <w:pStyle w:val="Nivel2"/>
        <w:rPr>
          <w:color w:val="auto"/>
        </w:rPr>
      </w:pPr>
      <w:r w:rsidRPr="00C63824">
        <w:rPr>
          <w:color w:val="auto"/>
        </w:rPr>
        <w:t>Na hipótese de emprego pela CONTRATADA de componentes, peças e insumos com prazo de garantia do fabricante</w:t>
      </w:r>
      <w:r w:rsidR="000479AC" w:rsidRPr="00C63824">
        <w:rPr>
          <w:color w:val="auto"/>
        </w:rPr>
        <w:t xml:space="preserve"> já vencido, ficará </w:t>
      </w:r>
      <w:proofErr w:type="spellStart"/>
      <w:r w:rsidR="000479AC" w:rsidRPr="00C63824">
        <w:rPr>
          <w:color w:val="auto"/>
        </w:rPr>
        <w:t>esta</w:t>
      </w:r>
      <w:proofErr w:type="spellEnd"/>
      <w:r w:rsidR="000479AC" w:rsidRPr="00C63824">
        <w:rPr>
          <w:color w:val="auto"/>
        </w:rPr>
        <w:t xml:space="preserve"> obrigada a assumir a garantia integral pelo prazo idêntico ao estabelecido pelo fabricante, respeitado o prazo mínimo disposto no item 5.57.</w:t>
      </w:r>
    </w:p>
    <w:p w14:paraId="7FD01C89" w14:textId="77777777" w:rsidR="008734BF" w:rsidRPr="00C63824" w:rsidRDefault="000479AC" w:rsidP="005730D4">
      <w:pPr>
        <w:pStyle w:val="Nivel2"/>
        <w:rPr>
          <w:color w:val="auto"/>
        </w:rPr>
      </w:pPr>
      <w:r w:rsidRPr="00C63824">
        <w:rPr>
          <w:color w:val="auto"/>
        </w:rPr>
        <w:t>Serão aceitos pela CONTRATANTE o fornecimento de componentes, peças e insumos de qualidade superior ao substituto, notadamente nos casos em que se fizer necessário a melhoria das instalações</w:t>
      </w:r>
      <w:r w:rsidR="00080B7E" w:rsidRPr="00C63824">
        <w:rPr>
          <w:color w:val="auto"/>
        </w:rPr>
        <w:t>, observado os aspectos técnicos de compatibilidade, segurança e viabilidade econômica.</w:t>
      </w:r>
    </w:p>
    <w:p w14:paraId="67CF75F4" w14:textId="77777777" w:rsidR="008734BF" w:rsidRPr="00C63824" w:rsidRDefault="00FC4246" w:rsidP="00866AA5">
      <w:pPr>
        <w:pStyle w:val="Nivel2"/>
        <w:rPr>
          <w:color w:val="auto"/>
        </w:rPr>
      </w:pPr>
      <w:r w:rsidRPr="00C63824">
        <w:rPr>
          <w:color w:val="auto"/>
        </w:rPr>
        <w:t xml:space="preserve">Fica estabelecido que as peças novas colocadas em substituição às defeituosas tornar-se-ão </w:t>
      </w:r>
      <w:r w:rsidR="00CE7681" w:rsidRPr="00C63824">
        <w:rPr>
          <w:color w:val="auto"/>
        </w:rPr>
        <w:t>de propriedade do CONTRATANTE.</w:t>
      </w:r>
    </w:p>
    <w:p w14:paraId="606E697F" w14:textId="77777777" w:rsidR="008734BF" w:rsidRPr="00C63824" w:rsidRDefault="00CE7681" w:rsidP="009F67F8">
      <w:pPr>
        <w:pStyle w:val="Nivel2"/>
        <w:rPr>
          <w:color w:val="auto"/>
        </w:rPr>
      </w:pPr>
      <w:r w:rsidRPr="00C63824">
        <w:rPr>
          <w:color w:val="auto"/>
        </w:rPr>
        <w:t xml:space="preserve">A CONTRATADA </w:t>
      </w:r>
      <w:r w:rsidR="00D57362" w:rsidRPr="00C63824">
        <w:rPr>
          <w:color w:val="auto"/>
        </w:rPr>
        <w:t xml:space="preserve">deverá, sempre que solicitada pela CONTRATANTE, apresentar os documentos (Notas Fiscais) e certificados que comprovem a origem e as especificações dos componentes, peças e insumos a serem aplicados </w:t>
      </w:r>
      <w:proofErr w:type="gramStart"/>
      <w:r w:rsidR="00D57362" w:rsidRPr="00C63824">
        <w:rPr>
          <w:color w:val="auto"/>
        </w:rPr>
        <w:t>no(</w:t>
      </w:r>
      <w:proofErr w:type="gramEnd"/>
      <w:r w:rsidR="00D57362" w:rsidRPr="00C63824">
        <w:rPr>
          <w:color w:val="auto"/>
        </w:rPr>
        <w:t>s) elevador(es), sendo que as citadas notas fiscais deverão estar acompanhadas de documentos de garantia do fabricante, quando este for de fornecimento regular pelo vendedor ou pelo próprio fabricante.</w:t>
      </w:r>
    </w:p>
    <w:p w14:paraId="5CE95A1F" w14:textId="77777777" w:rsidR="008734BF" w:rsidRPr="00C63824" w:rsidRDefault="00D57362" w:rsidP="008734BF">
      <w:pPr>
        <w:pStyle w:val="Nivel2"/>
        <w:rPr>
          <w:color w:val="auto"/>
        </w:rPr>
      </w:pPr>
      <w:r w:rsidRPr="00C63824">
        <w:rPr>
          <w:color w:val="auto"/>
        </w:rPr>
        <w:t>Os materiais e insumos a serem empregados nas manutenções (corretivas e preventivas) deverão, sempre que solicitado pelo CONTRATANTE, ser submetidos a sua apreciação e aprovação, bem assim, as peças substituídas deverão ser entregues ao representante da CONTRATANTE para aferição de suas condições de uso.</w:t>
      </w:r>
    </w:p>
    <w:p w14:paraId="40D123C7" w14:textId="77777777" w:rsidR="008734BF" w:rsidRPr="00C63824" w:rsidRDefault="00D57362" w:rsidP="00587C13">
      <w:pPr>
        <w:pStyle w:val="Nivel2"/>
        <w:rPr>
          <w:color w:val="auto"/>
        </w:rPr>
      </w:pPr>
      <w:r w:rsidRPr="00C63824">
        <w:rPr>
          <w:color w:val="auto"/>
        </w:rPr>
        <w:t>Não será admitido o emprego de componentes, materiais, peças de reposição e insumos recondicionados e/ou reaproveitados de outras instalações/equipamentos, sob pena de aplicação das</w:t>
      </w:r>
      <w:r w:rsidR="000D067D" w:rsidRPr="00C63824">
        <w:rPr>
          <w:color w:val="auto"/>
        </w:rPr>
        <w:t xml:space="preserve"> penalidades previstas contratualmente </w:t>
      </w:r>
      <w:r w:rsidR="00BC416C" w:rsidRPr="00C63824">
        <w:rPr>
          <w:color w:val="auto"/>
        </w:rPr>
        <w:t xml:space="preserve">e da imediata substituição </w:t>
      </w:r>
      <w:proofErr w:type="gramStart"/>
      <w:r w:rsidR="00BC416C" w:rsidRPr="00C63824">
        <w:rPr>
          <w:color w:val="auto"/>
        </w:rPr>
        <w:t>do(</w:t>
      </w:r>
      <w:proofErr w:type="gramEnd"/>
      <w:r w:rsidR="00BC416C" w:rsidRPr="00C63824">
        <w:rPr>
          <w:color w:val="auto"/>
        </w:rPr>
        <w:t>s) mesmo(s), sem quaisquer ônus para a CONTRATANTE.</w:t>
      </w:r>
    </w:p>
    <w:p w14:paraId="0C583169" w14:textId="77777777" w:rsidR="008734BF" w:rsidRPr="00C63824" w:rsidRDefault="00684CC0" w:rsidP="008734BF">
      <w:pPr>
        <w:pStyle w:val="Nivel2"/>
        <w:rPr>
          <w:color w:val="auto"/>
        </w:rPr>
      </w:pPr>
      <w:r w:rsidRPr="00C63824">
        <w:rPr>
          <w:color w:val="auto"/>
        </w:rPr>
        <w:t xml:space="preserve">Para efeito de cobertura do contrato, consideram-se excluídos, unicamente, as peças, partes e componentes danificados por operação inadequada dos usuários do elevador e para a qual não tenha concorrido de qualquer modo a CONTRATADA, ou seja, terão coberturas todas as partes, </w:t>
      </w:r>
      <w:r w:rsidRPr="00C63824">
        <w:rPr>
          <w:color w:val="auto"/>
        </w:rPr>
        <w:lastRenderedPageBreak/>
        <w:t xml:space="preserve">peças, componentes e insumos que isoladamente ou em conjunto com outras sejam essenciais ao correto funcionamento do elevador, como por exemplo: motor e/ou placa de comando, drive regenerativo (se houver), baterias, sensores, botoeiras, sensores de presença (barreiras de infravermelho), roldanas, cabos de aço, pistão e </w:t>
      </w:r>
      <w:proofErr w:type="spellStart"/>
      <w:r w:rsidRPr="00C63824">
        <w:rPr>
          <w:color w:val="auto"/>
        </w:rPr>
        <w:t>etc</w:t>
      </w:r>
      <w:proofErr w:type="spellEnd"/>
      <w:r w:rsidRPr="00C63824">
        <w:rPr>
          <w:color w:val="auto"/>
        </w:rPr>
        <w:t>, assim como, todas as demais peças não citadas, mas que tenham necessidade de substituição.</w:t>
      </w:r>
    </w:p>
    <w:p w14:paraId="23230793" w14:textId="2E6C4277" w:rsidR="00684CC0" w:rsidRPr="00C63824" w:rsidRDefault="008734BF" w:rsidP="008734BF">
      <w:pPr>
        <w:pStyle w:val="Nivel2"/>
        <w:rPr>
          <w:color w:val="auto"/>
        </w:rPr>
      </w:pPr>
      <w:r w:rsidRPr="00C63824">
        <w:rPr>
          <w:color w:val="auto"/>
        </w:rPr>
        <w:t xml:space="preserve"> </w:t>
      </w:r>
      <w:r w:rsidR="00684CC0" w:rsidRPr="00C63824">
        <w:rPr>
          <w:color w:val="auto"/>
        </w:rPr>
        <w:t>Se a CONTRATADA utilizar material/peça que não apresente equivalência</w:t>
      </w:r>
      <w:r w:rsidR="00CF5EC9" w:rsidRPr="00C63824">
        <w:rPr>
          <w:color w:val="auto"/>
        </w:rPr>
        <w:t xml:space="preserve"> construtiva, ou seja, de qualidade inferior ao substituído, deverá efetuar a substituição imediatamente, objetivando manter a equivalência construtiva, sem qualquer ônus a CONTRATANTE, e estará sujeita às sanções previstas em contrato.</w:t>
      </w:r>
    </w:p>
    <w:p w14:paraId="56766933" w14:textId="6E3DBC73" w:rsidR="00FF2673" w:rsidRPr="00C63824" w:rsidRDefault="00EA2C9A" w:rsidP="00503D7E">
      <w:pPr>
        <w:pStyle w:val="Nvel1-SemBlack"/>
      </w:pPr>
      <w:r w:rsidRPr="00C63824">
        <w:t>Informações relevantes para o dimensionamento da proposta</w:t>
      </w:r>
    </w:p>
    <w:p w14:paraId="17AE9B94" w14:textId="77777777" w:rsidR="00FF2673" w:rsidRPr="00C63824" w:rsidRDefault="77CDFE55" w:rsidP="001E15F3">
      <w:pPr>
        <w:pStyle w:val="Nivel2"/>
        <w:rPr>
          <w:color w:val="auto"/>
        </w:rPr>
      </w:pPr>
      <w:r w:rsidRPr="00C63824">
        <w:rPr>
          <w:color w:val="auto"/>
        </w:rPr>
        <w:t>A demanda do órgão tem como base as seguintes características:</w:t>
      </w:r>
    </w:p>
    <w:p w14:paraId="764F3AE7" w14:textId="77777777" w:rsidR="008734BF" w:rsidRPr="00C63824" w:rsidRDefault="008734BF" w:rsidP="008734BF">
      <w:pPr>
        <w:pStyle w:val="Nvel3-R"/>
        <w:rPr>
          <w:iCs w:val="0"/>
          <w:color w:val="auto"/>
        </w:rPr>
      </w:pPr>
      <w:r w:rsidRPr="00C63824">
        <w:rPr>
          <w:iCs w:val="0"/>
          <w:color w:val="auto"/>
        </w:rPr>
        <w:t>Os serviços de manutenção, para a unidade administrativa elencada no item 1.1, serão contratados como prestação de serviços com disponibilização de mão de obras sem dedicação exclusiva, ou seja, sem a necessidade de a Contratada manter, em período integral e de forma exclusiva, os funcionários à disposição da Administração;</w:t>
      </w:r>
    </w:p>
    <w:p w14:paraId="5893AFD2" w14:textId="77777777" w:rsidR="008734BF" w:rsidRPr="00C63824" w:rsidRDefault="008734BF" w:rsidP="008734BF">
      <w:pPr>
        <w:pStyle w:val="Nvel3-R"/>
        <w:rPr>
          <w:color w:val="auto"/>
        </w:rPr>
      </w:pPr>
      <w:r w:rsidRPr="00C63824">
        <w:rPr>
          <w:iCs w:val="0"/>
          <w:color w:val="auto"/>
        </w:rPr>
        <w:t>No endereço indicado para a unidade administrativa, dois dos equipamentos estão instalados no Bloco A e dois estão instalados no Bloco B, sendo portanto prédios diferentes mas localizados no mesmo complexo</w:t>
      </w:r>
      <w:r w:rsidRPr="00C63824">
        <w:rPr>
          <w:color w:val="auto"/>
        </w:rPr>
        <w:t>;</w:t>
      </w:r>
    </w:p>
    <w:p w14:paraId="34CCE787" w14:textId="77777777" w:rsidR="008734BF" w:rsidRPr="00C63824" w:rsidRDefault="008734BF" w:rsidP="008734BF">
      <w:pPr>
        <w:pStyle w:val="Nvel3-R"/>
        <w:rPr>
          <w:iCs w:val="0"/>
          <w:color w:val="auto"/>
        </w:rPr>
      </w:pPr>
      <w:r w:rsidRPr="00C63824">
        <w:rPr>
          <w:iCs w:val="0"/>
          <w:color w:val="auto"/>
        </w:rPr>
        <w:t>A CONTRATADA deve manter durante o período contratual um seguro de responsabilidade civil contra acidentes ou danos pessoais a terceiros, quando tais eventos possam ser atribuídos direta e exclusivamente a atos e/ou omissões de seus prepostos.</w:t>
      </w:r>
    </w:p>
    <w:p w14:paraId="33DAF086" w14:textId="77777777" w:rsidR="008734BF" w:rsidRPr="00C63824" w:rsidRDefault="008734BF" w:rsidP="008734BF">
      <w:pPr>
        <w:pStyle w:val="Nvel3-R"/>
        <w:rPr>
          <w:color w:val="auto"/>
        </w:rPr>
      </w:pPr>
      <w:r w:rsidRPr="00C63824">
        <w:rPr>
          <w:iCs w:val="0"/>
          <w:color w:val="auto"/>
        </w:rPr>
        <w:t>A verificação da adequada prestação dos serviços será realizada com base nos indicadores de nível de serviço definidos no Anexo 02, os desvios do resultado esperado poderão causar ajustes no valor fixo mensal contratado conforme detalhado nos itens 7.1, 7.2 e 7.3.</w:t>
      </w:r>
    </w:p>
    <w:p w14:paraId="0813435A" w14:textId="534C2353" w:rsidR="000726F7" w:rsidRPr="00C63824" w:rsidRDefault="7D1C4047" w:rsidP="00503D7E">
      <w:pPr>
        <w:pStyle w:val="Nvel1-SemBlack"/>
        <w:rPr>
          <w:rFonts w:eastAsia="Calibri" w:cs="Calibri"/>
          <w:sz w:val="22"/>
          <w:szCs w:val="22"/>
        </w:rPr>
      </w:pPr>
      <w:r w:rsidRPr="00C63824">
        <w:t xml:space="preserve">Especificação da garantia do serviço (art. 40, §1º, inciso </w:t>
      </w:r>
      <w:r w:rsidR="49CAA581" w:rsidRPr="00C63824">
        <w:t>III</w:t>
      </w:r>
      <w:r w:rsidRPr="00C63824">
        <w:t xml:space="preserve">, da </w:t>
      </w:r>
      <w:r w:rsidR="49CAA581" w:rsidRPr="00C63824">
        <w:t>L</w:t>
      </w:r>
      <w:r w:rsidRPr="00C63824">
        <w:t>ei nº 14.133, de 2021)</w:t>
      </w:r>
    </w:p>
    <w:p w14:paraId="43F4A65F" w14:textId="48AB3F1F" w:rsidR="000726F7" w:rsidRPr="00C63824" w:rsidRDefault="7D1C4047" w:rsidP="00AE5D4F">
      <w:pPr>
        <w:pStyle w:val="Nivel2"/>
        <w:rPr>
          <w:color w:val="auto"/>
        </w:rPr>
      </w:pPr>
      <w:r w:rsidRPr="00C63824">
        <w:rPr>
          <w:color w:val="auto"/>
        </w:rPr>
        <w:t>O prazo de garantia contratual dos serviços é aquele estabelecido na Lei nº 8.078, de 11 de setembro de 1990 (Código de Defesa do Consumidor).</w:t>
      </w:r>
    </w:p>
    <w:p w14:paraId="42720940" w14:textId="755304AB" w:rsidR="6783C63E" w:rsidRPr="00C63824" w:rsidRDefault="6783C63E" w:rsidP="00503D7E">
      <w:pPr>
        <w:pStyle w:val="Nvel1-SemBlack"/>
      </w:pPr>
      <w:r w:rsidRPr="00C63824">
        <w:t>Procedimentos de transição e finalização do contrato</w:t>
      </w:r>
    </w:p>
    <w:p w14:paraId="477AC940" w14:textId="77777777" w:rsidR="00A64984" w:rsidRPr="00C63824" w:rsidRDefault="00A64984" w:rsidP="00F93052">
      <w:pPr>
        <w:pStyle w:val="Nivel2"/>
        <w:rPr>
          <w:color w:val="auto"/>
        </w:rPr>
      </w:pPr>
      <w:r w:rsidRPr="00C63824">
        <w:rPr>
          <w:color w:val="auto"/>
        </w:rPr>
        <w:t>Os procedimentos de transição e finalização do contrato constituem-se das seguintes etapas:</w:t>
      </w:r>
    </w:p>
    <w:p w14:paraId="4C876E55" w14:textId="77777777" w:rsidR="00A64984" w:rsidRPr="00C63824" w:rsidRDefault="00A64984" w:rsidP="00A64984">
      <w:pPr>
        <w:pStyle w:val="Nivel3"/>
        <w:rPr>
          <w:i w:val="0"/>
          <w:color w:val="auto"/>
        </w:rPr>
      </w:pPr>
      <w:r w:rsidRPr="00C63824">
        <w:rPr>
          <w:i w:val="0"/>
          <w:color w:val="auto"/>
        </w:rPr>
        <w:t>Disponibilização do histórico das intervenções realizadas durante o período contratual de cada ativo em meio digital.</w:t>
      </w:r>
    </w:p>
    <w:p w14:paraId="3486EFAA" w14:textId="3A49E458" w:rsidR="006C099E" w:rsidRPr="00C63824" w:rsidRDefault="1602CEA2" w:rsidP="00697096">
      <w:pPr>
        <w:pStyle w:val="Nivel01"/>
      </w:pPr>
      <w:r w:rsidRPr="00C63824">
        <w:t>MODELO DE GESTÃO DO CONTRATO</w:t>
      </w:r>
    </w:p>
    <w:p w14:paraId="5584703A" w14:textId="2DD02C49" w:rsidR="006C099E" w:rsidRPr="00C63824" w:rsidRDefault="1602CEA2" w:rsidP="001E15F3">
      <w:pPr>
        <w:pStyle w:val="Nivel2"/>
        <w:rPr>
          <w:color w:val="auto"/>
        </w:rPr>
      </w:pPr>
      <w:r w:rsidRPr="00C63824">
        <w:rPr>
          <w:color w:val="auto"/>
        </w:rPr>
        <w:t xml:space="preserve">O contrato deverá ser executado fielmente pelas partes, de acordo com as cláusulas avençadas e as normas da </w:t>
      </w:r>
      <w:hyperlink r:id="rId9">
        <w:r w:rsidRPr="00C63824">
          <w:rPr>
            <w:rStyle w:val="Hyperlink"/>
            <w:color w:val="auto"/>
          </w:rPr>
          <w:t>Lei nº 14.133, de 2021</w:t>
        </w:r>
      </w:hyperlink>
      <w:r w:rsidRPr="00C63824">
        <w:rPr>
          <w:color w:val="auto"/>
        </w:rPr>
        <w:t>, e cada parte responderá pelas consequências de sua inexecução total ou parcial</w:t>
      </w:r>
      <w:r w:rsidRPr="00C63824">
        <w:rPr>
          <w:rFonts w:eastAsia="Arial"/>
          <w:color w:val="auto"/>
        </w:rPr>
        <w:t>.</w:t>
      </w:r>
    </w:p>
    <w:p w14:paraId="54D24C84" w14:textId="77777777" w:rsidR="006C099E" w:rsidRPr="00C63824" w:rsidRDefault="1602CEA2" w:rsidP="001E15F3">
      <w:pPr>
        <w:pStyle w:val="Nivel2"/>
        <w:rPr>
          <w:color w:val="auto"/>
        </w:rPr>
      </w:pPr>
      <w:r w:rsidRPr="00C63824">
        <w:rPr>
          <w:color w:val="auto"/>
        </w:rPr>
        <w:t>Em caso de impedimento, ordem de paralisação ou suspensão do contrato, o cronograma de execução será prorrogado automaticamente pelo tempo correspondente, anotadas tais circunstâncias mediante simples apostila.</w:t>
      </w:r>
    </w:p>
    <w:p w14:paraId="22CE4FED" w14:textId="354AB055" w:rsidR="006C099E" w:rsidRPr="00C63824" w:rsidRDefault="1602CEA2" w:rsidP="001E15F3">
      <w:pPr>
        <w:pStyle w:val="Nivel2"/>
        <w:rPr>
          <w:color w:val="auto"/>
        </w:rPr>
      </w:pPr>
      <w:r w:rsidRPr="00C63824">
        <w:rPr>
          <w:color w:val="auto"/>
        </w:rPr>
        <w:t xml:space="preserve">As comunicações entre </w:t>
      </w:r>
      <w:r w:rsidR="0068351B" w:rsidRPr="00C63824">
        <w:rPr>
          <w:color w:val="auto"/>
        </w:rPr>
        <w:t>a RFB</w:t>
      </w:r>
      <w:r w:rsidRPr="00C63824">
        <w:rPr>
          <w:color w:val="auto"/>
        </w:rPr>
        <w:t xml:space="preserve"> e a contratada devem ser realizadas por escrito sempre que o ato exigir tal formalidade, admitindo-se o uso de mensagem eletrônica para esse fim.</w:t>
      </w:r>
    </w:p>
    <w:p w14:paraId="5FDD071F" w14:textId="07134325" w:rsidR="006C099E" w:rsidRPr="00C63824" w:rsidRDefault="0068351B" w:rsidP="001E15F3">
      <w:pPr>
        <w:pStyle w:val="Nivel2"/>
        <w:rPr>
          <w:color w:val="auto"/>
        </w:rPr>
      </w:pPr>
      <w:r w:rsidRPr="00C63824">
        <w:rPr>
          <w:color w:val="auto"/>
        </w:rPr>
        <w:t>A RFB</w:t>
      </w:r>
      <w:r w:rsidR="1602CEA2" w:rsidRPr="00C63824">
        <w:rPr>
          <w:color w:val="auto"/>
        </w:rPr>
        <w:t xml:space="preserve"> poderá convocar representante da empresa para adoção de providências que devam ser cumpridas de imediato.</w:t>
      </w:r>
    </w:p>
    <w:p w14:paraId="3D6709CD" w14:textId="670F0050" w:rsidR="006C099E" w:rsidRPr="00C63824" w:rsidRDefault="1602CEA2" w:rsidP="00A64984">
      <w:pPr>
        <w:pStyle w:val="Nivel2"/>
        <w:rPr>
          <w:color w:val="auto"/>
        </w:rPr>
      </w:pPr>
      <w:r w:rsidRPr="00C63824">
        <w:rPr>
          <w:color w:val="auto"/>
        </w:rPr>
        <w:lastRenderedPageBreak/>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D76DC66" w14:textId="7183DEE6" w:rsidR="727ED91F" w:rsidRPr="00C63824" w:rsidRDefault="727ED91F" w:rsidP="00503D7E">
      <w:pPr>
        <w:pStyle w:val="Nvel1-SemNum"/>
      </w:pPr>
      <w:r w:rsidRPr="00C63824">
        <w:t>Preposto</w:t>
      </w:r>
    </w:p>
    <w:p w14:paraId="7B6AD6E8" w14:textId="44B44414" w:rsidR="727ED91F" w:rsidRPr="00C63824" w:rsidRDefault="727ED91F" w:rsidP="00A64984">
      <w:pPr>
        <w:pStyle w:val="Nivel2"/>
        <w:rPr>
          <w:color w:val="auto"/>
        </w:rPr>
      </w:pPr>
      <w:r w:rsidRPr="00C63824">
        <w:rPr>
          <w:color w:val="auto"/>
        </w:rPr>
        <w:t>A Contratada designará formalmente o preposto da empresa, antes do início da prestação dos serviços, indicando no instrumento os poderes e deveres em relação à execução do objeto contratado.</w:t>
      </w:r>
    </w:p>
    <w:p w14:paraId="502CBCAE" w14:textId="4B4C8921" w:rsidR="727ED91F" w:rsidRPr="00C63824" w:rsidRDefault="727ED91F" w:rsidP="00A64984">
      <w:pPr>
        <w:pStyle w:val="Nivel2"/>
        <w:rPr>
          <w:color w:val="auto"/>
        </w:rPr>
      </w:pPr>
      <w:r w:rsidRPr="00C63824">
        <w:rPr>
          <w:color w:val="auto"/>
        </w:rPr>
        <w:t xml:space="preserve">A Contratada deverá </w:t>
      </w:r>
      <w:r w:rsidR="00717628" w:rsidRPr="00C63824">
        <w:rPr>
          <w:color w:val="auto"/>
        </w:rPr>
        <w:t>encaminhar</w:t>
      </w:r>
      <w:r w:rsidRPr="00C63824">
        <w:rPr>
          <w:color w:val="auto"/>
        </w:rPr>
        <w:t xml:space="preserve"> preposto da empresa no local da execução do objeto</w:t>
      </w:r>
      <w:r w:rsidR="00717628" w:rsidRPr="00C63824">
        <w:rPr>
          <w:color w:val="auto"/>
        </w:rPr>
        <w:t>, quando demandado pelo gestor ou fiscal do contrato</w:t>
      </w:r>
      <w:r w:rsidRPr="00C63824">
        <w:rPr>
          <w:color w:val="auto"/>
        </w:rPr>
        <w:t xml:space="preserve">. </w:t>
      </w:r>
    </w:p>
    <w:p w14:paraId="42D5748A" w14:textId="614E1502" w:rsidR="727ED91F" w:rsidRPr="00C63824" w:rsidRDefault="727ED91F" w:rsidP="00A64984">
      <w:pPr>
        <w:pStyle w:val="Nivel2"/>
        <w:rPr>
          <w:color w:val="auto"/>
        </w:rPr>
      </w:pPr>
      <w:r w:rsidRPr="00C63824">
        <w:rPr>
          <w:color w:val="auto"/>
        </w:rPr>
        <w:t>A Contratante poderá recusar, desde que justificadamente, a indicação ou a manutenção do preposto da empresa, hipótese em que a Contratada designará outro para o exercício da atividade.</w:t>
      </w:r>
    </w:p>
    <w:p w14:paraId="2263ECE2" w14:textId="77777777" w:rsidR="00A64984" w:rsidRPr="00C63824" w:rsidRDefault="00A64984" w:rsidP="00F93052">
      <w:pPr>
        <w:pStyle w:val="Nivel2"/>
        <w:rPr>
          <w:color w:val="auto"/>
        </w:rPr>
      </w:pPr>
      <w:r w:rsidRPr="00C63824">
        <w:rPr>
          <w:color w:val="auto"/>
        </w:rPr>
        <w:t>As comunicações entre a Contratante e a Contratada serão realizadas por meio de telefone, e-mail, forma escrita e reuniões.</w:t>
      </w:r>
    </w:p>
    <w:p w14:paraId="1FFC054C" w14:textId="5C4D13CE" w:rsidR="00A64984" w:rsidRPr="00C63824" w:rsidRDefault="00A64984" w:rsidP="00F93052">
      <w:pPr>
        <w:pStyle w:val="Nivel2"/>
        <w:rPr>
          <w:color w:val="auto"/>
        </w:rPr>
      </w:pPr>
      <w:r w:rsidRPr="00C63824">
        <w:rPr>
          <w:color w:val="auto"/>
        </w:rPr>
        <w:t>A Contratante poderá convocar o preposto para adoção de providências que devam ser cumpridas de imediato.</w:t>
      </w:r>
    </w:p>
    <w:p w14:paraId="7E2939D7" w14:textId="3D1DDDD6" w:rsidR="5837E21C" w:rsidRPr="00C63824" w:rsidRDefault="5837E21C" w:rsidP="00503D7E">
      <w:pPr>
        <w:pStyle w:val="Nvel1-SemNum"/>
      </w:pPr>
      <w:r w:rsidRPr="00C63824">
        <w:t>Fiscalização</w:t>
      </w:r>
    </w:p>
    <w:p w14:paraId="34EFD9A3" w14:textId="2EE4BED9" w:rsidR="006C099E" w:rsidRPr="00C63824" w:rsidRDefault="1602CEA2" w:rsidP="001E15F3">
      <w:pPr>
        <w:pStyle w:val="Nivel2"/>
        <w:rPr>
          <w:color w:val="auto"/>
        </w:rPr>
      </w:pPr>
      <w:r w:rsidRPr="00C63824">
        <w:rPr>
          <w:color w:val="auto"/>
        </w:rPr>
        <w:t xml:space="preserve">A execução do contrato deverá ser acompanhada e fiscalizada </w:t>
      </w:r>
      <w:proofErr w:type="gramStart"/>
      <w:r w:rsidRPr="00C63824">
        <w:rPr>
          <w:color w:val="auto"/>
        </w:rPr>
        <w:t>pelo(</w:t>
      </w:r>
      <w:proofErr w:type="gramEnd"/>
      <w:r w:rsidRPr="00C63824">
        <w:rPr>
          <w:color w:val="auto"/>
        </w:rPr>
        <w:t>s) fiscal(</w:t>
      </w:r>
      <w:proofErr w:type="spellStart"/>
      <w:r w:rsidRPr="00C63824">
        <w:rPr>
          <w:color w:val="auto"/>
        </w:rPr>
        <w:t>is</w:t>
      </w:r>
      <w:proofErr w:type="spellEnd"/>
      <w:r w:rsidRPr="00C63824">
        <w:rPr>
          <w:color w:val="auto"/>
        </w:rPr>
        <w:t>) do contrato, ou pelos respectivos substitutos (Lei nº 14.133, de 2021, art. 117, caput).</w:t>
      </w:r>
    </w:p>
    <w:p w14:paraId="4CF528D1" w14:textId="4D600916" w:rsidR="01F4026B" w:rsidRPr="00C63824" w:rsidRDefault="01F4026B" w:rsidP="00503D7E">
      <w:pPr>
        <w:pStyle w:val="Nvel1-SemBlack"/>
      </w:pPr>
      <w:r w:rsidRPr="00C63824">
        <w:t>Fiscalização Técnica</w:t>
      </w:r>
    </w:p>
    <w:p w14:paraId="482C6C35" w14:textId="71C654E2" w:rsidR="006C099E" w:rsidRPr="00C63824" w:rsidRDefault="1602CEA2" w:rsidP="001E15F3">
      <w:pPr>
        <w:pStyle w:val="Nivel2"/>
        <w:rPr>
          <w:rFonts w:eastAsia="MS Mincho"/>
          <w:color w:val="auto"/>
        </w:rPr>
      </w:pPr>
      <w:r w:rsidRPr="00C63824">
        <w:rPr>
          <w:color w:val="auto"/>
        </w:rPr>
        <w:t xml:space="preserve">O fiscal técnico do contrato acompanhará a execução do contrato, para que sejam cumpridas todas as condições estabelecidas no contrato, de modo a assegurar os melhores resultados para a Administração. </w:t>
      </w:r>
      <w:r w:rsidRPr="00C63824">
        <w:rPr>
          <w:rFonts w:eastAsia="Arial"/>
          <w:color w:val="auto"/>
        </w:rPr>
        <w:t>(Decreto nº 11.246, de 2022, art. 22, VI);</w:t>
      </w:r>
    </w:p>
    <w:p w14:paraId="53568D09" w14:textId="7CA78495" w:rsidR="006C099E" w:rsidRPr="00C63824" w:rsidRDefault="1602CEA2" w:rsidP="001E15F3">
      <w:pPr>
        <w:pStyle w:val="Nivel2"/>
        <w:rPr>
          <w:color w:val="auto"/>
        </w:rPr>
      </w:pPr>
      <w:r w:rsidRPr="00C63824">
        <w:rPr>
          <w:color w:val="auto"/>
        </w:rP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 e Decreto nº 11.246, de 2022, art. 22, II);</w:t>
      </w:r>
    </w:p>
    <w:p w14:paraId="2AD110E9" w14:textId="5BA4692A" w:rsidR="006C099E" w:rsidRPr="00C63824" w:rsidRDefault="1602CEA2" w:rsidP="001E15F3">
      <w:pPr>
        <w:pStyle w:val="Nivel2"/>
        <w:rPr>
          <w:color w:val="auto"/>
        </w:rPr>
      </w:pPr>
      <w:r w:rsidRPr="00C63824">
        <w:rPr>
          <w:color w:val="auto"/>
        </w:rPr>
        <w:t xml:space="preserve">Identificada qualquer inexatidão ou irregularidade, o fiscal técnico do contrato emitirá notificações para a correção da execução do contrato, determinando prazo para a correção. (Decreto nº 11.246, de 2022, art. 22, III); </w:t>
      </w:r>
    </w:p>
    <w:p w14:paraId="01EB939B" w14:textId="26C522F8" w:rsidR="006C099E" w:rsidRPr="00C63824" w:rsidRDefault="1602CEA2" w:rsidP="001E15F3">
      <w:pPr>
        <w:pStyle w:val="Nivel2"/>
        <w:rPr>
          <w:rFonts w:eastAsia="Arial"/>
          <w:color w:val="auto"/>
        </w:rPr>
      </w:pPr>
      <w:r w:rsidRPr="00C63824">
        <w:rPr>
          <w:color w:val="auto"/>
        </w:rPr>
        <w:t>O fiscal técnico do contrato informará ao gestor do contato, em tempo hábil, a situação que demandar decisão ou adoção de medidas que ultrapassem sua competência, para que adote as medidas necessárias e saneadoras, se for o caso. (Decreto nº 11.246, de 2022, art. 22, IV</w:t>
      </w:r>
      <w:r w:rsidRPr="00C63824">
        <w:rPr>
          <w:rFonts w:eastAsia="Arial"/>
          <w:color w:val="auto"/>
        </w:rPr>
        <w:t>);</w:t>
      </w:r>
    </w:p>
    <w:p w14:paraId="79358096" w14:textId="4CF66D1C" w:rsidR="006C099E" w:rsidRPr="00C63824" w:rsidRDefault="1602CEA2" w:rsidP="001E15F3">
      <w:pPr>
        <w:pStyle w:val="Nivel2"/>
        <w:rPr>
          <w:rFonts w:eastAsia="Times New Roman"/>
          <w:color w:val="auto"/>
        </w:rPr>
      </w:pPr>
      <w:r w:rsidRPr="00C63824">
        <w:rPr>
          <w:color w:val="auto"/>
        </w:rPr>
        <w:t>No caso de ocorrências que possam inviabilizar a execução do contrato nas datas aprazadas, o fiscal técnico do contrato comunicará o fato imediatamente ao gestor do contrato. (Decreto nº 11.246, de 2022, art. 22, V</w:t>
      </w:r>
      <w:r w:rsidRPr="00C63824">
        <w:rPr>
          <w:rFonts w:eastAsia="Times New Roman"/>
          <w:color w:val="auto"/>
        </w:rPr>
        <w:t>);</w:t>
      </w:r>
    </w:p>
    <w:p w14:paraId="43F47796" w14:textId="05B604FA" w:rsidR="006C099E" w:rsidRPr="00C63824" w:rsidRDefault="7B8D20E8" w:rsidP="001E15F3">
      <w:pPr>
        <w:pStyle w:val="Nivel2"/>
        <w:rPr>
          <w:color w:val="auto"/>
        </w:rPr>
      </w:pPr>
      <w:r w:rsidRPr="00C63824">
        <w:rPr>
          <w:color w:val="auto"/>
        </w:rPr>
        <w:t>O fiscal técnico do contrato comunicar</w:t>
      </w:r>
      <w:r w:rsidR="3050513A" w:rsidRPr="00C63824">
        <w:rPr>
          <w:color w:val="auto"/>
        </w:rPr>
        <w:t>á</w:t>
      </w:r>
      <w:r w:rsidRPr="00C63824">
        <w:rPr>
          <w:color w:val="auto"/>
        </w:rPr>
        <w:t xml:space="preserve"> ao gestor do contrato, em tempo hábil, o término do contrato sob sua responsabilidade, com vistas à tempestiva </w:t>
      </w:r>
      <w:r w:rsidRPr="00C63824">
        <w:rPr>
          <w:rFonts w:eastAsia="Times New Roman"/>
          <w:color w:val="auto"/>
        </w:rPr>
        <w:t xml:space="preserve">renovação </w:t>
      </w:r>
      <w:r w:rsidRPr="00C63824">
        <w:rPr>
          <w:color w:val="auto"/>
        </w:rPr>
        <w:t>ou à prorrogação contratual (Decreto nº 11.246, de 2022, art. 22, VII).</w:t>
      </w:r>
    </w:p>
    <w:p w14:paraId="255F0464" w14:textId="76D3CB5E" w:rsidR="0DBFFB4D" w:rsidRPr="00C63824" w:rsidRDefault="0DBFFB4D" w:rsidP="00503D7E">
      <w:pPr>
        <w:pStyle w:val="Nvel1-SemBlack"/>
      </w:pPr>
      <w:r w:rsidRPr="00C63824">
        <w:lastRenderedPageBreak/>
        <w:t>Fiscalização Administrativa</w:t>
      </w:r>
    </w:p>
    <w:p w14:paraId="5FF3C30E" w14:textId="600C07C5" w:rsidR="006C099E" w:rsidRPr="00C63824" w:rsidRDefault="1602CEA2" w:rsidP="001E15F3">
      <w:pPr>
        <w:pStyle w:val="Nivel2"/>
        <w:rPr>
          <w:color w:val="auto"/>
        </w:rPr>
      </w:pPr>
      <w:r w:rsidRPr="00C63824">
        <w:rPr>
          <w:color w:val="auto"/>
        </w:rPr>
        <w:t xml:space="preserve">O fiscal administrativo do contrato verificará a manutenção das condições de habilitação da contratada, acompanhará o empenho, o pagamento, as garantias, as glosas e a formalização de </w:t>
      </w:r>
      <w:proofErr w:type="spellStart"/>
      <w:r w:rsidRPr="00C63824">
        <w:rPr>
          <w:color w:val="auto"/>
        </w:rPr>
        <w:t>apostilamento</w:t>
      </w:r>
      <w:proofErr w:type="spellEnd"/>
      <w:r w:rsidRPr="00C63824">
        <w:rPr>
          <w:color w:val="auto"/>
        </w:rPr>
        <w:t xml:space="preserve"> e termos aditivos, solicitando quaisquer documentos comprobatórios pertinentes, caso necessário (Art. 23, I e II, do Decreto nº 11.246, de 2022).</w:t>
      </w:r>
    </w:p>
    <w:p w14:paraId="031B51D8" w14:textId="2563F82E" w:rsidR="006C099E" w:rsidRPr="00C63824" w:rsidRDefault="1602CEA2" w:rsidP="001E15F3">
      <w:pPr>
        <w:pStyle w:val="Nivel2"/>
        <w:rPr>
          <w:color w:val="auto"/>
        </w:rPr>
      </w:pPr>
      <w:r w:rsidRPr="00C63824">
        <w:rPr>
          <w:color w:val="auto"/>
        </w:rPr>
        <w:t>Caso ocorra descumprimento das obrigações contratuais, o fiscal administrativo do contrato atuará tempestivamente na solução do problema, reportando ao gestor do contrato para que tome as providências cabíveis, quando ultrapassar a sua competência; (Decreto nº 11.246, de 2022, art. 23, IV).</w:t>
      </w:r>
    </w:p>
    <w:p w14:paraId="388F13AD" w14:textId="025216D1" w:rsidR="43CC469F" w:rsidRPr="00C63824" w:rsidRDefault="43CC469F" w:rsidP="00503D7E">
      <w:pPr>
        <w:pStyle w:val="Nvel1-SemBlack"/>
        <w:rPr>
          <w:rFonts w:ascii="Ecofont_Spranq_eco_Sans" w:eastAsia="Ecofont_Spranq_eco_Sans" w:hAnsi="Ecofont_Spranq_eco_Sans" w:cs="Ecofont_Spranq_eco_Sans"/>
          <w:sz w:val="24"/>
          <w:szCs w:val="24"/>
        </w:rPr>
      </w:pPr>
      <w:r w:rsidRPr="00C63824">
        <w:t>Gestor do Contrato</w:t>
      </w:r>
    </w:p>
    <w:p w14:paraId="5D5F24AD" w14:textId="11B9FB96" w:rsidR="43CC469F" w:rsidRPr="00C63824" w:rsidRDefault="43CC469F" w:rsidP="001E15F3">
      <w:pPr>
        <w:pStyle w:val="Nivel2"/>
        <w:rPr>
          <w:color w:val="auto"/>
        </w:rPr>
      </w:pPr>
      <w:r w:rsidRPr="00C63824">
        <w:rPr>
          <w:color w:val="auto"/>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0CEB3379" w14:textId="4C64463F" w:rsidR="43CC469F" w:rsidRPr="00C63824" w:rsidRDefault="43CC469F" w:rsidP="001E15F3">
      <w:pPr>
        <w:pStyle w:val="Nivel2"/>
        <w:rPr>
          <w:color w:val="auto"/>
        </w:rPr>
      </w:pPr>
      <w:r w:rsidRPr="00C63824">
        <w:rPr>
          <w:color w:val="auto"/>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28B9AA0E" w14:textId="1A914A3A" w:rsidR="43CC469F" w:rsidRPr="00C63824" w:rsidRDefault="43CC469F" w:rsidP="001E15F3">
      <w:pPr>
        <w:pStyle w:val="Nivel2"/>
        <w:rPr>
          <w:color w:val="auto"/>
        </w:rPr>
      </w:pPr>
      <w:r w:rsidRPr="00C63824">
        <w:rPr>
          <w:color w:val="auto"/>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48C237CF" w14:textId="7698B895" w:rsidR="43CC469F" w:rsidRPr="00C63824" w:rsidRDefault="43CC469F" w:rsidP="001E15F3">
      <w:pPr>
        <w:pStyle w:val="Nivel2"/>
        <w:rPr>
          <w:color w:val="auto"/>
        </w:rPr>
      </w:pPr>
      <w:r w:rsidRPr="00C63824">
        <w:rPr>
          <w:color w:val="auto"/>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2C22C88F" w14:textId="5F1F3967" w:rsidR="43CC469F" w:rsidRPr="00C63824" w:rsidRDefault="43CC469F" w:rsidP="001E15F3">
      <w:pPr>
        <w:pStyle w:val="Nivel2"/>
        <w:rPr>
          <w:color w:val="auto"/>
        </w:rPr>
      </w:pPr>
      <w:r w:rsidRPr="00C63824">
        <w:rPr>
          <w:color w:val="auto"/>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26E63862" w14:textId="7032D357" w:rsidR="43CC469F" w:rsidRPr="00C63824" w:rsidRDefault="43CC469F" w:rsidP="001E15F3">
      <w:pPr>
        <w:pStyle w:val="Nivel2"/>
        <w:rPr>
          <w:color w:val="auto"/>
        </w:rPr>
      </w:pPr>
      <w:r w:rsidRPr="00C63824">
        <w:rPr>
          <w:color w:val="auto"/>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3A175DAB" w14:textId="52348CD2" w:rsidR="43CC469F" w:rsidRPr="00C63824" w:rsidRDefault="43CC469F" w:rsidP="001E15F3">
      <w:pPr>
        <w:pStyle w:val="Nivel2"/>
        <w:rPr>
          <w:color w:val="auto"/>
        </w:rPr>
      </w:pPr>
      <w:r w:rsidRPr="00C63824">
        <w:rPr>
          <w:color w:val="auto"/>
        </w:rPr>
        <w:t>O gestor do contrato deverá enviar a documentação pertinente ao setor de contratos para a formalização dos procedimentos de liquidação e pagamento, no valor dimensionado pela fiscalização e gestão nos termos do contrato.</w:t>
      </w:r>
    </w:p>
    <w:p w14:paraId="2A202087" w14:textId="3166E423" w:rsidR="001E6CC9" w:rsidRPr="00C63824" w:rsidRDefault="79B3DBBC" w:rsidP="00697096">
      <w:pPr>
        <w:pStyle w:val="Nivel01"/>
      </w:pPr>
      <w:r w:rsidRPr="00C63824">
        <w:t xml:space="preserve">CRITÉRIOS DE MEDIÇÃO </w:t>
      </w:r>
      <w:r w:rsidR="14CD3649" w:rsidRPr="00C63824">
        <w:t>E PAGA</w:t>
      </w:r>
      <w:r w:rsidRPr="00C63824">
        <w:t>MENTO</w:t>
      </w:r>
    </w:p>
    <w:p w14:paraId="694C8F8E" w14:textId="759B35B9" w:rsidR="001E6CC9" w:rsidRPr="00C63824" w:rsidRDefault="6B3425B6" w:rsidP="001E15F3">
      <w:pPr>
        <w:pStyle w:val="Nivel2"/>
        <w:rPr>
          <w:color w:val="auto"/>
        </w:rPr>
      </w:pPr>
      <w:r w:rsidRPr="00C63824">
        <w:rPr>
          <w:color w:val="auto"/>
        </w:rPr>
        <w:t>A avaliação da execução do objeto utilizará o Instrumento de Medição de Resultado (IMR),</w:t>
      </w:r>
      <w:r w:rsidR="00AE3B43" w:rsidRPr="00C63824">
        <w:rPr>
          <w:color w:val="auto"/>
        </w:rPr>
        <w:t xml:space="preserve"> conforme previsto </w:t>
      </w:r>
      <w:r w:rsidR="00715608" w:rsidRPr="00C63824">
        <w:rPr>
          <w:color w:val="auto"/>
        </w:rPr>
        <w:t>em Anexo.</w:t>
      </w:r>
    </w:p>
    <w:p w14:paraId="392C1E3E" w14:textId="77777777" w:rsidR="001E6CC9" w:rsidRPr="00C63824" w:rsidRDefault="6B3425B6" w:rsidP="009D1B8F">
      <w:pPr>
        <w:pStyle w:val="Nivel3"/>
        <w:rPr>
          <w:i w:val="0"/>
          <w:color w:val="auto"/>
        </w:rPr>
      </w:pPr>
      <w:r w:rsidRPr="00C63824">
        <w:rPr>
          <w:i w:val="0"/>
          <w:color w:val="auto"/>
        </w:rPr>
        <w:t>Será indicada a retenção ou glosa no pagamento, proporcional à irregularidade verificada, sem prejuízo das sanções cabíveis, caso se constate que a Contratada:</w:t>
      </w:r>
    </w:p>
    <w:p w14:paraId="6C90FA53" w14:textId="77777777" w:rsidR="001E6CC9" w:rsidRPr="00C63824" w:rsidRDefault="6B3425B6" w:rsidP="009D1B8F">
      <w:pPr>
        <w:pStyle w:val="Nivel4"/>
        <w:rPr>
          <w:i w:val="0"/>
        </w:rPr>
      </w:pPr>
      <w:proofErr w:type="gramStart"/>
      <w:r w:rsidRPr="00C63824">
        <w:rPr>
          <w:i w:val="0"/>
        </w:rPr>
        <w:t>não</w:t>
      </w:r>
      <w:proofErr w:type="gramEnd"/>
      <w:r w:rsidRPr="00C63824">
        <w:rPr>
          <w:i w:val="0"/>
        </w:rPr>
        <w:t xml:space="preserve"> produzir os resultados acordados,</w:t>
      </w:r>
    </w:p>
    <w:p w14:paraId="10E03F23" w14:textId="77777777" w:rsidR="001E6CC9" w:rsidRPr="00C63824" w:rsidRDefault="6B3425B6" w:rsidP="009D1B8F">
      <w:pPr>
        <w:pStyle w:val="Nivel4"/>
        <w:rPr>
          <w:i w:val="0"/>
        </w:rPr>
      </w:pPr>
      <w:proofErr w:type="gramStart"/>
      <w:r w:rsidRPr="00C63824">
        <w:rPr>
          <w:i w:val="0"/>
        </w:rPr>
        <w:lastRenderedPageBreak/>
        <w:t>deixar</w:t>
      </w:r>
      <w:proofErr w:type="gramEnd"/>
      <w:r w:rsidRPr="00C63824">
        <w:rPr>
          <w:i w:val="0"/>
        </w:rPr>
        <w:t xml:space="preserve"> de executar, ou não executar com a qualidade mínima exigida as atividades contratadas; ou</w:t>
      </w:r>
    </w:p>
    <w:p w14:paraId="05E2D44C" w14:textId="77777777" w:rsidR="001E6CC9" w:rsidRPr="00C63824" w:rsidRDefault="6B3425B6" w:rsidP="009D1B8F">
      <w:pPr>
        <w:pStyle w:val="Nivel4"/>
        <w:rPr>
          <w:i w:val="0"/>
        </w:rPr>
      </w:pPr>
      <w:proofErr w:type="gramStart"/>
      <w:r w:rsidRPr="00C63824">
        <w:rPr>
          <w:i w:val="0"/>
        </w:rPr>
        <w:t>deixar</w:t>
      </w:r>
      <w:proofErr w:type="gramEnd"/>
      <w:r w:rsidRPr="00C63824">
        <w:rPr>
          <w:i w:val="0"/>
        </w:rPr>
        <w:t xml:space="preserve"> de utilizar materiais e recursos humanos exigidos para a execução do serviço, ou utilizá-los com qualidade ou quantidade inferior à demandada.</w:t>
      </w:r>
    </w:p>
    <w:p w14:paraId="69F70C06" w14:textId="28702F78" w:rsidR="001E6CC9" w:rsidRPr="00C63824" w:rsidRDefault="6B3425B6" w:rsidP="00A64984">
      <w:pPr>
        <w:pStyle w:val="Nivel2"/>
        <w:rPr>
          <w:color w:val="auto"/>
        </w:rPr>
      </w:pPr>
      <w:r w:rsidRPr="00C63824">
        <w:rPr>
          <w:color w:val="auto"/>
        </w:rPr>
        <w:t>A utilização do IMR não impede a aplicação concomitante de outros mecanismos para a avaliação da prestação dos serviços.</w:t>
      </w:r>
    </w:p>
    <w:p w14:paraId="586E2C7D" w14:textId="6E10C04B" w:rsidR="001E6CC9" w:rsidRPr="00C63824" w:rsidRDefault="6B3425B6" w:rsidP="00A64984">
      <w:pPr>
        <w:pStyle w:val="Nivel2"/>
        <w:rPr>
          <w:color w:val="auto"/>
        </w:rPr>
      </w:pPr>
      <w:r w:rsidRPr="00C63824">
        <w:rPr>
          <w:color w:val="auto"/>
        </w:rPr>
        <w:t>A aferição da execução contratual para fins de pagamento considerará os seguintes critérios</w:t>
      </w:r>
      <w:r w:rsidR="00EC0797" w:rsidRPr="00C63824">
        <w:rPr>
          <w:color w:val="auto"/>
        </w:rPr>
        <w:t xml:space="preserve"> (indicadores detalhados em Anexo)</w:t>
      </w:r>
      <w:r w:rsidRPr="00C63824">
        <w:rPr>
          <w:color w:val="auto"/>
        </w:rPr>
        <w:t>:</w:t>
      </w:r>
    </w:p>
    <w:p w14:paraId="15ADA82E" w14:textId="0FAA1288" w:rsidR="001E6CC9" w:rsidRPr="00C63824" w:rsidRDefault="008F5735" w:rsidP="009D1B8F">
      <w:pPr>
        <w:pStyle w:val="Nvel3-R"/>
        <w:rPr>
          <w:color w:val="auto"/>
        </w:rPr>
      </w:pPr>
      <w:r w:rsidRPr="00C63824">
        <w:rPr>
          <w:color w:val="auto"/>
        </w:rPr>
        <w:t>Execução acima de 96% das atividades do plano de manutenção preventiva previstas para o mês de apuração.</w:t>
      </w:r>
    </w:p>
    <w:p w14:paraId="4219AE59" w14:textId="0A95A661" w:rsidR="001E6CC9" w:rsidRPr="00C63824" w:rsidRDefault="008F5735" w:rsidP="009D1B8F">
      <w:pPr>
        <w:pStyle w:val="Nvel3-R"/>
        <w:rPr>
          <w:color w:val="auto"/>
        </w:rPr>
      </w:pPr>
      <w:r w:rsidRPr="00C63824">
        <w:rPr>
          <w:color w:val="auto"/>
        </w:rPr>
        <w:t>Execução acima de 96% das atividades solicitadas para o mês de apuração.</w:t>
      </w:r>
    </w:p>
    <w:p w14:paraId="6E426AAA" w14:textId="2A1C88D8" w:rsidR="001E6CC9" w:rsidRPr="00C63824" w:rsidRDefault="008F5735" w:rsidP="009D1B8F">
      <w:pPr>
        <w:pStyle w:val="Nvel3-R"/>
        <w:rPr>
          <w:color w:val="auto"/>
        </w:rPr>
      </w:pPr>
      <w:r w:rsidRPr="00C63824">
        <w:rPr>
          <w:color w:val="auto"/>
        </w:rPr>
        <w:t>Cumprimento de mínimo 85% dos chamados corretivos com 1º atendimento dentro do prazo máximo estipulado para o mês de apuração</w:t>
      </w:r>
      <w:r w:rsidR="6B3425B6" w:rsidRPr="00C63824">
        <w:rPr>
          <w:color w:val="auto"/>
        </w:rPr>
        <w:t>.</w:t>
      </w:r>
    </w:p>
    <w:p w14:paraId="1CB26C6B" w14:textId="5B451AA8" w:rsidR="00804C08" w:rsidRPr="00C63824" w:rsidRDefault="6F9D87A3" w:rsidP="00503D7E">
      <w:pPr>
        <w:pStyle w:val="Nvel1-SemBlack"/>
        <w:rPr>
          <w:lang w:eastAsia="en-US"/>
        </w:rPr>
      </w:pPr>
      <w:r w:rsidRPr="00C63824">
        <w:rPr>
          <w:lang w:eastAsia="en-US"/>
        </w:rPr>
        <w:t>Do recebimento</w:t>
      </w:r>
    </w:p>
    <w:p w14:paraId="6CBCD61A" w14:textId="0EDC551E" w:rsidR="6C19017F" w:rsidRPr="00C63824" w:rsidRDefault="4480E14F" w:rsidP="001E15F3">
      <w:pPr>
        <w:pStyle w:val="Nivel2"/>
        <w:rPr>
          <w:color w:val="auto"/>
        </w:rPr>
      </w:pPr>
      <w:r w:rsidRPr="00C63824">
        <w:rPr>
          <w:color w:val="auto"/>
        </w:rPr>
        <w:t xml:space="preserve">Ao final de cada etapa da execução contratual, conforme previsto </w:t>
      </w:r>
      <w:r w:rsidR="00DB2E00" w:rsidRPr="00C63824">
        <w:rPr>
          <w:color w:val="auto"/>
        </w:rPr>
        <w:t>(mensalmente)</w:t>
      </w:r>
      <w:r w:rsidRPr="00C63824">
        <w:rPr>
          <w:color w:val="auto"/>
        </w:rPr>
        <w:t>, o Contratado apresentará a medição prévia dos serviços executados no período, por meio</w:t>
      </w:r>
      <w:r w:rsidR="00DB2E00" w:rsidRPr="00C63824">
        <w:rPr>
          <w:color w:val="auto"/>
        </w:rPr>
        <w:t xml:space="preserve"> eletrônico com os elementos necessários</w:t>
      </w:r>
      <w:r w:rsidRPr="00C63824">
        <w:rPr>
          <w:color w:val="auto"/>
        </w:rPr>
        <w:t>.</w:t>
      </w:r>
    </w:p>
    <w:p w14:paraId="50422901" w14:textId="47A14E7D" w:rsidR="0077793E" w:rsidRPr="00C63824" w:rsidRDefault="4480E14F" w:rsidP="009D1B8F">
      <w:pPr>
        <w:pStyle w:val="Nivel3"/>
        <w:rPr>
          <w:i w:val="0"/>
          <w:color w:val="auto"/>
        </w:rPr>
      </w:pPr>
      <w:r w:rsidRPr="00C63824">
        <w:rPr>
          <w:i w:val="0"/>
          <w:color w:val="auto"/>
        </w:rPr>
        <w:t>Uma etapa será considerada efetivamente concluída quando os serviços previstos para aquela etapa, no Cronograma, estiverem executados em sua totalidade.</w:t>
      </w:r>
    </w:p>
    <w:p w14:paraId="59949228" w14:textId="6BD15649" w:rsidR="6C19017F" w:rsidRPr="00C63824" w:rsidRDefault="4480E14F" w:rsidP="009D1B8F">
      <w:pPr>
        <w:pStyle w:val="Nivel3"/>
        <w:rPr>
          <w:i w:val="0"/>
          <w:color w:val="auto"/>
        </w:rPr>
      </w:pPr>
      <w:r w:rsidRPr="00C63824">
        <w:rPr>
          <w:i w:val="0"/>
          <w:color w:val="auto"/>
        </w:rPr>
        <w:t xml:space="preserve">O contratado também apresentará, a cada medição, os documentos comprobatórios da procedência </w:t>
      </w:r>
      <w:r w:rsidR="000B6897" w:rsidRPr="00C63824">
        <w:rPr>
          <w:i w:val="0"/>
          <w:color w:val="auto"/>
        </w:rPr>
        <w:t xml:space="preserve">de peças e componentes utilizados naquela etapa da </w:t>
      </w:r>
      <w:r w:rsidRPr="00C63824">
        <w:rPr>
          <w:i w:val="0"/>
          <w:color w:val="auto"/>
        </w:rPr>
        <w:t>execução contratual, quando for o caso.</w:t>
      </w:r>
    </w:p>
    <w:p w14:paraId="03F61187" w14:textId="0CC18335" w:rsidR="00804C08" w:rsidRPr="00C63824" w:rsidRDefault="64FD6AA2" w:rsidP="001E15F3">
      <w:pPr>
        <w:pStyle w:val="Nivel2"/>
        <w:rPr>
          <w:color w:val="auto"/>
        </w:rPr>
      </w:pPr>
      <w:r w:rsidRPr="00C63824">
        <w:rPr>
          <w:color w:val="auto"/>
        </w:rPr>
        <w:t xml:space="preserve">Os serviços serão recebidos provisoriamente, no prazo </w:t>
      </w:r>
      <w:r w:rsidR="00C2220C" w:rsidRPr="00C63824">
        <w:rPr>
          <w:color w:val="auto"/>
        </w:rPr>
        <w:t xml:space="preserve">de 03 (três) </w:t>
      </w:r>
      <w:r w:rsidRPr="00C63824">
        <w:rPr>
          <w:color w:val="auto"/>
        </w:rPr>
        <w:t xml:space="preserve">dias, pelos fiscais técnico e administrativo, mediante termos detalhados, quando verificado o cumprimento das exigências de caráter técnico e administrativo. (Art. 140, I, </w:t>
      </w:r>
      <w:proofErr w:type="gramStart"/>
      <w:r w:rsidRPr="00C63824">
        <w:rPr>
          <w:color w:val="auto"/>
        </w:rPr>
        <w:t>a ,</w:t>
      </w:r>
      <w:proofErr w:type="gramEnd"/>
      <w:r w:rsidRPr="00C63824">
        <w:rPr>
          <w:color w:val="auto"/>
        </w:rPr>
        <w:t xml:space="preserve"> da Lei nº 14.133 e </w:t>
      </w:r>
      <w:proofErr w:type="spellStart"/>
      <w:r w:rsidRPr="00C63824">
        <w:rPr>
          <w:color w:val="auto"/>
        </w:rPr>
        <w:t>Arts</w:t>
      </w:r>
      <w:proofErr w:type="spellEnd"/>
      <w:r w:rsidRPr="00C63824">
        <w:rPr>
          <w:color w:val="auto"/>
        </w:rPr>
        <w:t>. 22, X e 23, X do Decreto nº 11.246, de 2022).</w:t>
      </w:r>
    </w:p>
    <w:p w14:paraId="4E203B04" w14:textId="70235FA0" w:rsidR="00804C08" w:rsidRPr="00C63824" w:rsidRDefault="64FD6AA2" w:rsidP="009D1B8F">
      <w:pPr>
        <w:pStyle w:val="Nivel3"/>
        <w:rPr>
          <w:i w:val="0"/>
          <w:color w:val="auto"/>
        </w:rPr>
      </w:pPr>
      <w:r w:rsidRPr="00C63824">
        <w:rPr>
          <w:i w:val="0"/>
          <w:color w:val="auto"/>
        </w:rPr>
        <w:t xml:space="preserve">O prazo da disposição acima será contado do recebimento de comunicação de cobrança oriunda do </w:t>
      </w:r>
      <w:r w:rsidR="70795A9D" w:rsidRPr="00C63824">
        <w:rPr>
          <w:i w:val="0"/>
          <w:color w:val="auto"/>
        </w:rPr>
        <w:t>contratado</w:t>
      </w:r>
      <w:r w:rsidRPr="00C63824">
        <w:rPr>
          <w:i w:val="0"/>
          <w:color w:val="auto"/>
        </w:rPr>
        <w:t xml:space="preserve"> com </w:t>
      </w:r>
      <w:r w:rsidR="70795A9D" w:rsidRPr="00C63824">
        <w:rPr>
          <w:i w:val="0"/>
          <w:color w:val="auto"/>
        </w:rPr>
        <w:t xml:space="preserve">a </w:t>
      </w:r>
      <w:r w:rsidRPr="00C63824">
        <w:rPr>
          <w:i w:val="0"/>
          <w:color w:val="auto"/>
        </w:rPr>
        <w:t>comprovação da prestação dos serviços a que se referem a parcela a ser paga</w:t>
      </w:r>
      <w:r w:rsidR="1B1B3ABA" w:rsidRPr="00C63824">
        <w:rPr>
          <w:i w:val="0"/>
          <w:color w:val="auto"/>
        </w:rPr>
        <w:t>.</w:t>
      </w:r>
    </w:p>
    <w:p w14:paraId="78BCCFDE" w14:textId="4593A1F8" w:rsidR="00804C08" w:rsidRPr="00C63824" w:rsidRDefault="64FD6AA2" w:rsidP="00A64984">
      <w:pPr>
        <w:pStyle w:val="Nivel3"/>
        <w:rPr>
          <w:i w:val="0"/>
          <w:color w:val="auto"/>
        </w:rPr>
      </w:pPr>
      <w:r w:rsidRPr="00C63824">
        <w:rPr>
          <w:i w:val="0"/>
          <w:color w:val="auto"/>
        </w:rPr>
        <w:t>O fiscal técnico do contrato realizará o recebimento provisório do objeto do contrato mediante termo detalhado que comprove o cumprimento das exigências de caráter técnico. (Art. 22, X, Decreto nº 11.246, de 2022).</w:t>
      </w:r>
    </w:p>
    <w:p w14:paraId="7E7F7467" w14:textId="65DB5CCD" w:rsidR="00804C08" w:rsidRPr="00C63824" w:rsidRDefault="64FD6AA2" w:rsidP="009D1B8F">
      <w:pPr>
        <w:pStyle w:val="Nivel3"/>
        <w:rPr>
          <w:i w:val="0"/>
          <w:color w:val="auto"/>
        </w:rPr>
      </w:pPr>
      <w:r w:rsidRPr="00C63824">
        <w:rPr>
          <w:i w:val="0"/>
          <w:color w:val="auto"/>
        </w:rPr>
        <w:t>O fiscal administrativo do contrato realizará o recebimento provisório do objeto do contrato mediante termo detalhado que comprove o cumprimento das exigências de caráter administrativo. (Art. 23, X, Decreto nº 11.246, de 2022)</w:t>
      </w:r>
    </w:p>
    <w:p w14:paraId="7AA17DE3" w14:textId="77777777" w:rsidR="00804C08" w:rsidRPr="00C63824" w:rsidRDefault="64FD6AA2" w:rsidP="009D1B8F">
      <w:pPr>
        <w:pStyle w:val="Nivel3"/>
        <w:rPr>
          <w:i w:val="0"/>
          <w:color w:val="auto"/>
        </w:rPr>
      </w:pPr>
      <w:r w:rsidRPr="00C63824">
        <w:rPr>
          <w:i w:val="0"/>
          <w:color w:val="auto"/>
        </w:rPr>
        <w:t>O fiscal setorial do contrato, quando houver, realizará o recebimento provisório sob o ponto de vista técnico e administrativo.</w:t>
      </w:r>
    </w:p>
    <w:p w14:paraId="20677204" w14:textId="77777777" w:rsidR="00804C08" w:rsidRPr="00C63824" w:rsidRDefault="72A6A413" w:rsidP="009D1B8F">
      <w:pPr>
        <w:pStyle w:val="Nivel3"/>
        <w:rPr>
          <w:i w:val="0"/>
          <w:color w:val="auto"/>
        </w:rPr>
      </w:pPr>
      <w:r w:rsidRPr="00C63824">
        <w:rPr>
          <w:i w:val="0"/>
          <w:color w:val="auto"/>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04028166" w14:textId="42496174" w:rsidR="3BA3FECE" w:rsidRPr="00C63824" w:rsidRDefault="3BA3FECE" w:rsidP="009D1B8F">
      <w:pPr>
        <w:pStyle w:val="Nivel3"/>
        <w:rPr>
          <w:i w:val="0"/>
          <w:color w:val="auto"/>
        </w:rPr>
      </w:pPr>
      <w:r w:rsidRPr="00C63824">
        <w:rPr>
          <w:i w:val="0"/>
          <w:color w:val="auto"/>
        </w:rPr>
        <w:t>Será considerado como ocorrido o recebimento provisório com a entrega do termo detalhado ou, em havendo mais de um a ser feito, com a entrega do último.</w:t>
      </w:r>
    </w:p>
    <w:p w14:paraId="3B8DC35E" w14:textId="17E6C6CC" w:rsidR="00804C08" w:rsidRPr="00C63824" w:rsidRDefault="72A6A413" w:rsidP="009D1B8F">
      <w:pPr>
        <w:pStyle w:val="Nivel3"/>
        <w:rPr>
          <w:i w:val="0"/>
          <w:color w:val="auto"/>
        </w:rPr>
      </w:pPr>
      <w:r w:rsidRPr="00C63824">
        <w:rPr>
          <w:i w:val="0"/>
          <w:color w:val="auto"/>
        </w:rPr>
        <w:lastRenderedPageBreak/>
        <w:t>O Contratado fica obrigad</w:t>
      </w:r>
      <w:r w:rsidR="511ED8A8" w:rsidRPr="00C63824">
        <w:rPr>
          <w:i w:val="0"/>
          <w:color w:val="auto"/>
        </w:rPr>
        <w:t>o</w:t>
      </w:r>
      <w:r w:rsidRPr="00C63824">
        <w:rPr>
          <w:i w:val="0"/>
          <w:color w:val="auto"/>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88CC4AA" w14:textId="6C75A82A" w:rsidR="00804C08" w:rsidRPr="00C63824" w:rsidRDefault="72A6A413" w:rsidP="009D1B8F">
      <w:pPr>
        <w:pStyle w:val="Nivel3"/>
        <w:rPr>
          <w:i w:val="0"/>
          <w:color w:val="auto"/>
        </w:rPr>
      </w:pPr>
      <w:r w:rsidRPr="00C63824">
        <w:rPr>
          <w:i w:val="0"/>
          <w:color w:val="auto"/>
        </w:rPr>
        <w:t>A fiscalização não efetuará o ateste da última e/ou única medição de serviços até que sejam sanadas todas as eventuais pendências que possam vir a ser apontadas no Recebimento Provisório. (Art. 119 c/c art. 140 da Lei nº 14133, de 2021)</w:t>
      </w:r>
    </w:p>
    <w:p w14:paraId="5B618D97" w14:textId="77777777" w:rsidR="00804C08" w:rsidRPr="00C63824" w:rsidRDefault="72A6A413" w:rsidP="009D1B8F">
      <w:pPr>
        <w:pStyle w:val="Nivel3"/>
        <w:rPr>
          <w:i w:val="0"/>
          <w:color w:val="auto"/>
        </w:rPr>
      </w:pPr>
      <w:r w:rsidRPr="00C63824">
        <w:rPr>
          <w:i w:val="0"/>
          <w:color w:val="auto"/>
        </w:rPr>
        <w:t>O recebimento provisório também ficará sujeito, quando cabível, à conclusão de todos os testes de campo e à entrega dos Manuais e Instruções exigíveis.</w:t>
      </w:r>
    </w:p>
    <w:p w14:paraId="34AC1042" w14:textId="77777777" w:rsidR="00804C08" w:rsidRPr="00C63824" w:rsidRDefault="72A6A413" w:rsidP="009D1B8F">
      <w:pPr>
        <w:pStyle w:val="Nivel3"/>
        <w:rPr>
          <w:i w:val="0"/>
          <w:color w:val="auto"/>
        </w:rPr>
      </w:pPr>
      <w:r w:rsidRPr="00C63824">
        <w:rPr>
          <w:i w:val="0"/>
          <w:color w:val="auto"/>
        </w:rPr>
        <w:t>Os serviços poderão ser rejeitados, no todo ou em parte, quando em desacordo com as especificações constantes neste Termo de Referência e na proposta, sem prejuízo da aplicação das penalidades.</w:t>
      </w:r>
    </w:p>
    <w:p w14:paraId="47F879CF" w14:textId="77777777" w:rsidR="00804C08" w:rsidRPr="00C63824" w:rsidRDefault="64FD6AA2" w:rsidP="001E15F3">
      <w:pPr>
        <w:pStyle w:val="Nivel2"/>
        <w:rPr>
          <w:color w:val="auto"/>
        </w:rPr>
      </w:pPr>
      <w:r w:rsidRPr="00C63824">
        <w:rPr>
          <w:color w:val="auto"/>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265DF21" w14:textId="3FA8B15F" w:rsidR="00804C08" w:rsidRPr="00C63824" w:rsidRDefault="64FD6AA2" w:rsidP="001E15F3">
      <w:pPr>
        <w:pStyle w:val="Nivel2"/>
        <w:rPr>
          <w:color w:val="auto"/>
        </w:rPr>
      </w:pPr>
      <w:r w:rsidRPr="00C63824">
        <w:rPr>
          <w:color w:val="auto"/>
        </w:rPr>
        <w:t xml:space="preserve">Os serviços serão recebidos definitivamente no prazo de </w:t>
      </w:r>
      <w:r w:rsidR="00314BD6" w:rsidRPr="00C63824">
        <w:rPr>
          <w:color w:val="auto"/>
        </w:rPr>
        <w:t>02 (dois</w:t>
      </w:r>
      <w:r w:rsidRPr="00C63824">
        <w:rPr>
          <w:color w:val="auto"/>
        </w:rPr>
        <w:t xml:space="preserve">) dias, contados do recebimento provisório, por servidor ou comissão designada pela autoridade competente, após a verificação da qualidade e quantidade do serviço e consequente aceitação mediante termo detalhado, obedecendo </w:t>
      </w:r>
      <w:r w:rsidR="026DD355" w:rsidRPr="00C63824">
        <w:rPr>
          <w:color w:val="auto"/>
        </w:rPr>
        <w:t>o</w:t>
      </w:r>
      <w:r w:rsidRPr="00C63824">
        <w:rPr>
          <w:color w:val="auto"/>
        </w:rPr>
        <w:t xml:space="preserve">s seguintes </w:t>
      </w:r>
      <w:r w:rsidR="026DD355" w:rsidRPr="00C63824">
        <w:rPr>
          <w:color w:val="auto"/>
        </w:rPr>
        <w:t>procedimentos</w:t>
      </w:r>
      <w:r w:rsidRPr="00C63824">
        <w:rPr>
          <w:color w:val="auto"/>
        </w:rPr>
        <w:t>:</w:t>
      </w:r>
    </w:p>
    <w:p w14:paraId="342E8DCE" w14:textId="19CB679D" w:rsidR="00804C08" w:rsidRPr="00C63824" w:rsidRDefault="64FD6AA2" w:rsidP="009D1B8F">
      <w:pPr>
        <w:pStyle w:val="Nivel3"/>
        <w:rPr>
          <w:i w:val="0"/>
          <w:color w:val="auto"/>
        </w:rPr>
      </w:pPr>
      <w:r w:rsidRPr="00C63824">
        <w:rPr>
          <w:i w:val="0"/>
          <w:color w:val="auto"/>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(art. 21, VIII, Decreto nº 11.246, de 2022)</w:t>
      </w:r>
      <w:r w:rsidR="379108D8" w:rsidRPr="00C63824">
        <w:rPr>
          <w:i w:val="0"/>
          <w:color w:val="auto"/>
        </w:rPr>
        <w:t>.</w:t>
      </w:r>
    </w:p>
    <w:p w14:paraId="7902F378" w14:textId="77777777" w:rsidR="00804C08" w:rsidRPr="00C63824" w:rsidRDefault="64FD6AA2" w:rsidP="009D1B8F">
      <w:pPr>
        <w:pStyle w:val="Nivel3"/>
        <w:rPr>
          <w:i w:val="0"/>
          <w:color w:val="auto"/>
        </w:rPr>
      </w:pPr>
      <w:r w:rsidRPr="00C63824">
        <w:rPr>
          <w:i w:val="0"/>
          <w:color w:val="auto"/>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0143486B" w14:textId="0FC901A7" w:rsidR="00804C08" w:rsidRPr="00C63824" w:rsidRDefault="64FD6AA2" w:rsidP="009D1B8F">
      <w:pPr>
        <w:pStyle w:val="Nivel3"/>
        <w:rPr>
          <w:i w:val="0"/>
          <w:color w:val="auto"/>
        </w:rPr>
      </w:pPr>
      <w:r w:rsidRPr="00C63824">
        <w:rPr>
          <w:i w:val="0"/>
          <w:color w:val="auto"/>
        </w:rPr>
        <w:t xml:space="preserve">Emitir Termo </w:t>
      </w:r>
      <w:r w:rsidR="13F44EAB" w:rsidRPr="00C63824">
        <w:rPr>
          <w:i w:val="0"/>
          <w:color w:val="auto"/>
        </w:rPr>
        <w:t>Detalhado</w:t>
      </w:r>
      <w:r w:rsidRPr="00C63824">
        <w:rPr>
          <w:i w:val="0"/>
          <w:color w:val="auto"/>
        </w:rPr>
        <w:t xml:space="preserve"> para efeito de recebimento definitivo dos serviços prestados, com base nos relatórios e documentações apresentadas; e</w:t>
      </w:r>
    </w:p>
    <w:p w14:paraId="0D3DF43C" w14:textId="77777777" w:rsidR="00804C08" w:rsidRPr="00C63824" w:rsidRDefault="64FD6AA2" w:rsidP="009D1B8F">
      <w:pPr>
        <w:pStyle w:val="Nivel3"/>
        <w:rPr>
          <w:i w:val="0"/>
          <w:color w:val="auto"/>
        </w:rPr>
      </w:pPr>
      <w:r w:rsidRPr="00C63824">
        <w:rPr>
          <w:i w:val="0"/>
          <w:color w:val="auto"/>
        </w:rPr>
        <w:t>Comunicar a empresa para que emita a Nota Fiscal ou Fatura, com o valor exato dimensionado pela fiscalização.</w:t>
      </w:r>
    </w:p>
    <w:p w14:paraId="1CCF6097" w14:textId="3C025E9A" w:rsidR="00804C08" w:rsidRPr="00C63824" w:rsidRDefault="026DD355" w:rsidP="009D1B8F">
      <w:pPr>
        <w:pStyle w:val="Nivel3"/>
        <w:rPr>
          <w:i w:val="0"/>
          <w:color w:val="auto"/>
        </w:rPr>
      </w:pPr>
      <w:r w:rsidRPr="00C63824">
        <w:rPr>
          <w:i w:val="0"/>
          <w:color w:val="auto"/>
        </w:rPr>
        <w:t>E</w:t>
      </w:r>
      <w:r w:rsidR="64FD6AA2" w:rsidRPr="00C63824">
        <w:rPr>
          <w:i w:val="0"/>
          <w:color w:val="auto"/>
        </w:rPr>
        <w:t>nviar a documentação pertinente ao setor de contratos para a formalização dos procedimentos de liquidação e pagamento, no valor dimensionado pela fiscalização e gestão.</w:t>
      </w:r>
    </w:p>
    <w:p w14:paraId="5AB94813" w14:textId="263FB50D" w:rsidR="00804C08" w:rsidRPr="00C63824" w:rsidRDefault="64FD6AA2" w:rsidP="001E15F3">
      <w:pPr>
        <w:pStyle w:val="Nivel2"/>
        <w:rPr>
          <w:color w:val="auto"/>
        </w:rPr>
      </w:pPr>
      <w:r w:rsidRPr="00C63824">
        <w:rPr>
          <w:color w:val="auto"/>
        </w:rPr>
        <w:t xml:space="preserve">No caso de controvérsia sobre a execução do objeto, quanto à dimensão, qualidade e quantidade, deverá ser observado o teor do </w:t>
      </w:r>
      <w:hyperlink r:id="rId10" w:anchor="art143">
        <w:r w:rsidRPr="00C63824">
          <w:rPr>
            <w:rStyle w:val="Hyperlink"/>
            <w:color w:val="auto"/>
          </w:rPr>
          <w:t>art. 143 da Lei nº 14.133, de 2021</w:t>
        </w:r>
      </w:hyperlink>
      <w:r w:rsidRPr="00C63824">
        <w:rPr>
          <w:color w:val="auto"/>
        </w:rPr>
        <w:t xml:space="preserve">, comunicando-se à empresa para emissão de Nota Fiscal no que </w:t>
      </w:r>
      <w:proofErr w:type="spellStart"/>
      <w:r w:rsidRPr="00C63824">
        <w:rPr>
          <w:color w:val="auto"/>
        </w:rPr>
        <w:t>pertine</w:t>
      </w:r>
      <w:proofErr w:type="spellEnd"/>
      <w:r w:rsidRPr="00C63824">
        <w:rPr>
          <w:color w:val="auto"/>
        </w:rPr>
        <w:t xml:space="preserve"> à parcela incontroversa da execução do objeto, para efeito de liquidação e pagamento.</w:t>
      </w:r>
    </w:p>
    <w:p w14:paraId="110EE07A" w14:textId="77777777" w:rsidR="00804C08" w:rsidRPr="00C63824" w:rsidRDefault="64FD6AA2" w:rsidP="001E15F3">
      <w:pPr>
        <w:pStyle w:val="Nivel2"/>
        <w:rPr>
          <w:color w:val="auto"/>
        </w:rPr>
      </w:pPr>
      <w:r w:rsidRPr="00C63824">
        <w:rPr>
          <w:color w:val="auto"/>
        </w:rPr>
        <w:t>Nenhum prazo de recebimento ocorrerá enquanto pendente a solução, pelo contratado, de inconsistências verificadas na execução do objeto ou no instrumento de cobrança.</w:t>
      </w:r>
    </w:p>
    <w:p w14:paraId="49A1A278" w14:textId="02C662C5" w:rsidR="00B04D2A" w:rsidRPr="00C63824" w:rsidRDefault="64FD6AA2" w:rsidP="001E15F3">
      <w:pPr>
        <w:pStyle w:val="Nivel2"/>
        <w:rPr>
          <w:color w:val="auto"/>
        </w:rPr>
      </w:pPr>
      <w:r w:rsidRPr="00C63824">
        <w:rPr>
          <w:color w:val="auto"/>
        </w:rPr>
        <w:t>O recebimento provisório ou definitivo não excluirá a responsabilidade civil pela solidez e pela segurança do serviço nem a responsabilidade ético-profissional pela perfeita execução do contrato.</w:t>
      </w:r>
    </w:p>
    <w:p w14:paraId="5460EFF3" w14:textId="7D01D051" w:rsidR="009B5D30" w:rsidRPr="00C63824" w:rsidRDefault="00357593" w:rsidP="00503D7E">
      <w:pPr>
        <w:pStyle w:val="Nvel1-SemBlack"/>
      </w:pPr>
      <w:r w:rsidRPr="00C63824">
        <w:lastRenderedPageBreak/>
        <w:t>Liquidação</w:t>
      </w:r>
    </w:p>
    <w:p w14:paraId="25E22714" w14:textId="382E54FB" w:rsidR="009B5D30" w:rsidRPr="00C63824" w:rsidRDefault="2E187485" w:rsidP="001E15F3">
      <w:pPr>
        <w:pStyle w:val="Nivel2"/>
        <w:rPr>
          <w:color w:val="auto"/>
        </w:rPr>
      </w:pPr>
      <w:r w:rsidRPr="00C63824">
        <w:rPr>
          <w:color w:val="auto"/>
        </w:rPr>
        <w:t>Recebida a Nota Fiscal ou documento de cobrança equivalente, correrá o prazo de dez dias úteis para fins de liquidação, na forma desta seção, prorrogáveis por igual período, nos termos do art. 7º, §2º da Instrução Normativa SEGES/ME nº 77/2022.</w:t>
      </w:r>
    </w:p>
    <w:p w14:paraId="7001F005" w14:textId="66A17ADA" w:rsidR="009B5D30" w:rsidRPr="00C63824" w:rsidRDefault="2E187485" w:rsidP="009D1B8F">
      <w:pPr>
        <w:pStyle w:val="Nivel3"/>
        <w:rPr>
          <w:i w:val="0"/>
          <w:color w:val="auto"/>
        </w:rPr>
      </w:pPr>
      <w:r w:rsidRPr="00C63824">
        <w:rPr>
          <w:i w:val="0"/>
          <w:color w:val="auto"/>
        </w:rPr>
        <w:t xml:space="preserve">O prazo de que trata o item anterior será reduzido à metade, mantendo-se a possibilidade de prorrogação, </w:t>
      </w:r>
      <w:r w:rsidR="58BCE0D2" w:rsidRPr="00C63824">
        <w:rPr>
          <w:i w:val="0"/>
          <w:color w:val="auto"/>
        </w:rPr>
        <w:t>nos casos</w:t>
      </w:r>
      <w:r w:rsidRPr="00C63824">
        <w:rPr>
          <w:i w:val="0"/>
          <w:color w:val="auto"/>
        </w:rPr>
        <w:t xml:space="preserve"> de contratações decorrentes de despesas cujos valores não ultrapassem o limite de que trata o inciso II do art. 75 da Lei nº 14.133, de 2021</w:t>
      </w:r>
    </w:p>
    <w:p w14:paraId="1561F425" w14:textId="4C03EBFA" w:rsidR="009B5D30" w:rsidRPr="00C63824" w:rsidRDefault="2E187485" w:rsidP="001E15F3">
      <w:pPr>
        <w:pStyle w:val="Nivel2"/>
        <w:rPr>
          <w:color w:val="auto"/>
        </w:rPr>
      </w:pPr>
      <w:r w:rsidRPr="00C63824">
        <w:rPr>
          <w:color w:val="auto"/>
        </w:rPr>
        <w:t>Para fins de liquidação, o setor competente deve verificar se a Nota Fiscal ou Fatura apresentada expressa os elementos necessários e essenciais do documento, tais como:</w:t>
      </w:r>
    </w:p>
    <w:p w14:paraId="69DFDA86" w14:textId="3680B315" w:rsidR="009B5D30" w:rsidRPr="00C63824" w:rsidRDefault="4222CD74" w:rsidP="009D1B8F">
      <w:pPr>
        <w:pStyle w:val="Nivel3"/>
        <w:numPr>
          <w:ilvl w:val="0"/>
          <w:numId w:val="0"/>
        </w:numPr>
        <w:ind w:left="284"/>
        <w:rPr>
          <w:i w:val="0"/>
          <w:color w:val="auto"/>
        </w:rPr>
      </w:pPr>
      <w:r w:rsidRPr="00C63824">
        <w:rPr>
          <w:i w:val="0"/>
          <w:color w:val="auto"/>
        </w:rPr>
        <w:t>a)</w:t>
      </w:r>
      <w:r w:rsidR="009B5D30" w:rsidRPr="00C63824">
        <w:rPr>
          <w:i w:val="0"/>
          <w:color w:val="auto"/>
        </w:rPr>
        <w:tab/>
      </w:r>
      <w:r w:rsidRPr="00C63824">
        <w:rPr>
          <w:i w:val="0"/>
          <w:color w:val="auto"/>
        </w:rPr>
        <w:t>o prazo de validade;</w:t>
      </w:r>
    </w:p>
    <w:p w14:paraId="4BCF3187" w14:textId="0262ED5F" w:rsidR="009B5D30" w:rsidRPr="00C63824" w:rsidRDefault="009B5D30" w:rsidP="009D1B8F">
      <w:pPr>
        <w:pStyle w:val="Nivel3"/>
        <w:numPr>
          <w:ilvl w:val="0"/>
          <w:numId w:val="0"/>
        </w:numPr>
        <w:ind w:left="284"/>
        <w:rPr>
          <w:i w:val="0"/>
          <w:color w:val="auto"/>
        </w:rPr>
      </w:pPr>
      <w:r w:rsidRPr="00C63824">
        <w:rPr>
          <w:i w:val="0"/>
          <w:color w:val="auto"/>
        </w:rPr>
        <w:t>b)</w:t>
      </w:r>
      <w:r w:rsidRPr="00C63824">
        <w:rPr>
          <w:rFonts w:ascii="Times New Roman" w:eastAsia="Times New Roman" w:hAnsi="Times New Roman" w:cs="Times New Roman"/>
          <w:i w:val="0"/>
          <w:color w:val="auto"/>
          <w:sz w:val="14"/>
          <w:szCs w:val="14"/>
        </w:rPr>
        <w:tab/>
      </w:r>
      <w:r w:rsidRPr="00C63824">
        <w:rPr>
          <w:i w:val="0"/>
          <w:color w:val="auto"/>
        </w:rPr>
        <w:t>a data da emissão;</w:t>
      </w:r>
    </w:p>
    <w:p w14:paraId="66ABE2A1" w14:textId="2EBEA7B9" w:rsidR="009B5D30" w:rsidRPr="00C63824" w:rsidRDefault="009B5D30" w:rsidP="009D1B8F">
      <w:pPr>
        <w:pStyle w:val="Nivel3"/>
        <w:numPr>
          <w:ilvl w:val="0"/>
          <w:numId w:val="0"/>
        </w:numPr>
        <w:ind w:left="284"/>
        <w:rPr>
          <w:i w:val="0"/>
          <w:color w:val="auto"/>
        </w:rPr>
      </w:pPr>
      <w:r w:rsidRPr="00C63824">
        <w:rPr>
          <w:i w:val="0"/>
          <w:color w:val="auto"/>
        </w:rPr>
        <w:t>c)</w:t>
      </w:r>
      <w:r w:rsidRPr="00C63824">
        <w:rPr>
          <w:rFonts w:ascii="Times New Roman" w:eastAsia="Times New Roman" w:hAnsi="Times New Roman" w:cs="Times New Roman"/>
          <w:i w:val="0"/>
          <w:color w:val="auto"/>
          <w:sz w:val="14"/>
          <w:szCs w:val="14"/>
        </w:rPr>
        <w:tab/>
      </w:r>
      <w:r w:rsidRPr="00C63824">
        <w:rPr>
          <w:i w:val="0"/>
          <w:color w:val="auto"/>
        </w:rPr>
        <w:t>os dados do contrato e do órgão contratante;</w:t>
      </w:r>
    </w:p>
    <w:p w14:paraId="6B222B7A" w14:textId="63353F05" w:rsidR="009B5D30" w:rsidRPr="00C63824" w:rsidRDefault="009B5D30" w:rsidP="009D1B8F">
      <w:pPr>
        <w:pStyle w:val="Nivel3"/>
        <w:numPr>
          <w:ilvl w:val="0"/>
          <w:numId w:val="0"/>
        </w:numPr>
        <w:ind w:left="284"/>
        <w:rPr>
          <w:i w:val="0"/>
          <w:color w:val="auto"/>
        </w:rPr>
      </w:pPr>
      <w:r w:rsidRPr="00C63824">
        <w:rPr>
          <w:i w:val="0"/>
          <w:color w:val="auto"/>
        </w:rPr>
        <w:t>d)</w:t>
      </w:r>
      <w:r w:rsidRPr="00C63824">
        <w:rPr>
          <w:rFonts w:ascii="Times New Roman" w:eastAsia="Times New Roman" w:hAnsi="Times New Roman" w:cs="Times New Roman"/>
          <w:i w:val="0"/>
          <w:color w:val="auto"/>
          <w:sz w:val="14"/>
          <w:szCs w:val="14"/>
        </w:rPr>
        <w:tab/>
      </w:r>
      <w:r w:rsidRPr="00C63824">
        <w:rPr>
          <w:i w:val="0"/>
          <w:color w:val="auto"/>
        </w:rPr>
        <w:t>o período respectivo de execução do contrato;</w:t>
      </w:r>
    </w:p>
    <w:p w14:paraId="0443C4FF" w14:textId="77777777" w:rsidR="00E25B30" w:rsidRPr="00C63824" w:rsidRDefault="009B5D30" w:rsidP="009D1B8F">
      <w:pPr>
        <w:pStyle w:val="Nivel3"/>
        <w:numPr>
          <w:ilvl w:val="0"/>
          <w:numId w:val="0"/>
        </w:numPr>
        <w:ind w:left="284"/>
        <w:rPr>
          <w:i w:val="0"/>
          <w:color w:val="auto"/>
        </w:rPr>
      </w:pPr>
      <w:r w:rsidRPr="00C63824">
        <w:rPr>
          <w:i w:val="0"/>
          <w:color w:val="auto"/>
        </w:rPr>
        <w:t>e)</w:t>
      </w:r>
      <w:r w:rsidRPr="00C63824">
        <w:rPr>
          <w:rFonts w:ascii="Times New Roman" w:eastAsia="Times New Roman" w:hAnsi="Times New Roman" w:cs="Times New Roman"/>
          <w:i w:val="0"/>
          <w:color w:val="auto"/>
          <w:sz w:val="14"/>
          <w:szCs w:val="14"/>
        </w:rPr>
        <w:tab/>
      </w:r>
      <w:r w:rsidRPr="00C63824">
        <w:rPr>
          <w:i w:val="0"/>
          <w:color w:val="auto"/>
        </w:rPr>
        <w:t>o valor a pagar; e</w:t>
      </w:r>
    </w:p>
    <w:p w14:paraId="0642571F" w14:textId="02CD4ACD" w:rsidR="009B5D30" w:rsidRPr="00C63824" w:rsidRDefault="66DE0FC1" w:rsidP="009D1B8F">
      <w:pPr>
        <w:pStyle w:val="Nivel3"/>
        <w:numPr>
          <w:ilvl w:val="0"/>
          <w:numId w:val="0"/>
        </w:numPr>
        <w:ind w:left="284"/>
        <w:rPr>
          <w:i w:val="0"/>
          <w:color w:val="auto"/>
        </w:rPr>
      </w:pPr>
      <w:r w:rsidRPr="00C63824">
        <w:rPr>
          <w:i w:val="0"/>
          <w:color w:val="auto"/>
        </w:rPr>
        <w:t>f)</w:t>
      </w:r>
      <w:r w:rsidR="00E25B30" w:rsidRPr="00C63824">
        <w:rPr>
          <w:i w:val="0"/>
          <w:color w:val="auto"/>
        </w:rPr>
        <w:tab/>
      </w:r>
      <w:r w:rsidR="4222CD74" w:rsidRPr="00C63824">
        <w:rPr>
          <w:i w:val="0"/>
          <w:color w:val="auto"/>
        </w:rPr>
        <w:t>eventual destaque do valor de retenções tributárias cabíveis.</w:t>
      </w:r>
    </w:p>
    <w:p w14:paraId="3A14EFC4" w14:textId="0D28ED58" w:rsidR="009B5D30" w:rsidRPr="00C63824" w:rsidRDefault="2E187485" w:rsidP="001E15F3">
      <w:pPr>
        <w:pStyle w:val="Nivel2"/>
        <w:rPr>
          <w:color w:val="auto"/>
        </w:rPr>
      </w:pPr>
      <w:r w:rsidRPr="00C63824">
        <w:rPr>
          <w:color w:val="auto"/>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503F1230" w14:textId="4AA1B953" w:rsidR="009B5D30" w:rsidRPr="00C63824" w:rsidRDefault="2E187485" w:rsidP="001E15F3">
      <w:pPr>
        <w:pStyle w:val="Nivel2"/>
        <w:rPr>
          <w:color w:val="auto"/>
        </w:rPr>
      </w:pPr>
      <w:r w:rsidRPr="00C63824">
        <w:rPr>
          <w:color w:val="auto"/>
        </w:rPr>
        <w:t xml:space="preserve">A Nota Fiscal ou Fatura deverá ser obrigatoriamente acompanhada da comprovação da regularidade fiscal, constatada por meio de consulta </w:t>
      </w:r>
      <w:r w:rsidRPr="00C63824">
        <w:rPr>
          <w:iCs/>
          <w:color w:val="auto"/>
        </w:rPr>
        <w:t>on-line</w:t>
      </w:r>
      <w:r w:rsidRPr="00C63824">
        <w:rPr>
          <w:color w:val="auto"/>
        </w:rPr>
        <w:t xml:space="preserve"> ao SICAF ou, na impossibilidade de acesso ao referido Sistema, mediante consulta aos sítios eletrônicos oficiais ou à documentação mencionada no art. 68 da Lei nº 14.133/2021.</w:t>
      </w:r>
    </w:p>
    <w:p w14:paraId="1E4FBAA3" w14:textId="4FBD4FFC" w:rsidR="009B5D30" w:rsidRPr="00C63824" w:rsidRDefault="5BE94DBC" w:rsidP="001E15F3">
      <w:pPr>
        <w:pStyle w:val="Nivel2"/>
        <w:rPr>
          <w:color w:val="auto"/>
        </w:rPr>
      </w:pPr>
      <w:r w:rsidRPr="00C63824">
        <w:rPr>
          <w:color w:val="auto"/>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68FC0B8B" w14:textId="06192704" w:rsidR="009B5D30" w:rsidRPr="00C63824" w:rsidRDefault="4932ED10" w:rsidP="001E15F3">
      <w:pPr>
        <w:pStyle w:val="Nivel2"/>
        <w:rPr>
          <w:rFonts w:eastAsia="MS Mincho"/>
          <w:color w:val="auto"/>
        </w:rPr>
      </w:pPr>
      <w:r w:rsidRPr="00C63824">
        <w:rPr>
          <w:color w:val="auto"/>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853C072" w14:textId="03EB606C" w:rsidR="009B5D30" w:rsidRPr="00C63824" w:rsidRDefault="4932ED10" w:rsidP="001E15F3">
      <w:pPr>
        <w:pStyle w:val="Nivel2"/>
        <w:rPr>
          <w:color w:val="auto"/>
        </w:rPr>
      </w:pPr>
      <w:r w:rsidRPr="00C63824">
        <w:rPr>
          <w:color w:val="auto"/>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00A8CF0" w14:textId="7448A094" w:rsidR="009B5D30" w:rsidRPr="00C63824" w:rsidRDefault="4932ED10" w:rsidP="001E15F3">
      <w:pPr>
        <w:pStyle w:val="Nivel2"/>
        <w:rPr>
          <w:color w:val="auto"/>
        </w:rPr>
      </w:pPr>
      <w:r w:rsidRPr="00C63824">
        <w:rPr>
          <w:color w:val="auto"/>
        </w:rPr>
        <w:t>Persistindo a irregularidade, o contratante deverá adotar as medidas necessárias à rescisão contratual nos autos do processo administrativo correspondente, assegurada ao contratado a ampla defesa.</w:t>
      </w:r>
    </w:p>
    <w:p w14:paraId="1FCD9D85" w14:textId="5245E76A" w:rsidR="009B5D30" w:rsidRPr="00C63824" w:rsidRDefault="4932ED10" w:rsidP="001E15F3">
      <w:pPr>
        <w:pStyle w:val="Nivel2"/>
        <w:rPr>
          <w:color w:val="auto"/>
        </w:rPr>
      </w:pPr>
      <w:r w:rsidRPr="00C63824">
        <w:rPr>
          <w:color w:val="auto"/>
        </w:rPr>
        <w:t xml:space="preserve">Havendo a efetiva execução do objeto, os pagamentos serão realizados normalmente, até que se decida pela rescisão do contrato, caso o contratado não regularize sua situação junto ao SICAF. </w:t>
      </w:r>
    </w:p>
    <w:p w14:paraId="2E20B1FD" w14:textId="34E18678" w:rsidR="009B5D30" w:rsidRPr="00C63824" w:rsidRDefault="00E25B30" w:rsidP="00503D7E">
      <w:pPr>
        <w:pStyle w:val="Nvel1-SemBlack"/>
      </w:pPr>
      <w:r w:rsidRPr="00C63824">
        <w:lastRenderedPageBreak/>
        <w:t>Prazo de pagamento</w:t>
      </w:r>
    </w:p>
    <w:p w14:paraId="3758F301" w14:textId="5039F82B" w:rsidR="009B5D30" w:rsidRPr="00C63824" w:rsidRDefault="4932ED10" w:rsidP="001E15F3">
      <w:pPr>
        <w:pStyle w:val="Nivel2"/>
        <w:rPr>
          <w:color w:val="auto"/>
        </w:rPr>
      </w:pPr>
      <w:r w:rsidRPr="00C63824">
        <w:rPr>
          <w:color w:val="auto"/>
        </w:rPr>
        <w:t>O pagamento será efetuado no prazo máximo de até dez dias úteis, contados da finalização da liquidação da despesa, conforme seção anterior, nos termos da Instrução Normativa SEGES/ME nº 77, de 2022.</w:t>
      </w:r>
    </w:p>
    <w:p w14:paraId="565A3DF5" w14:textId="624FAE86" w:rsidR="009B5D30" w:rsidRPr="00C63824" w:rsidRDefault="4932ED10" w:rsidP="001E15F3">
      <w:pPr>
        <w:pStyle w:val="Nivel2"/>
        <w:rPr>
          <w:color w:val="auto"/>
        </w:rPr>
      </w:pPr>
      <w:r w:rsidRPr="00C63824">
        <w:rPr>
          <w:color w:val="auto"/>
        </w:rPr>
        <w:t xml:space="preserve">No caso de atraso pelo Contratante, os valores devidos ao contratado serão atualizados monetariamente entre o termo final do prazo de pagamento até a data de sua efetiva realização, mediante aplicação do índice </w:t>
      </w:r>
      <w:r w:rsidR="007936EB" w:rsidRPr="00C63824">
        <w:rPr>
          <w:iCs/>
          <w:color w:val="auto"/>
        </w:rPr>
        <w:t xml:space="preserve">de correção </w:t>
      </w:r>
      <w:r w:rsidRPr="00C63824">
        <w:rPr>
          <w:color w:val="auto"/>
        </w:rPr>
        <w:t>monetária</w:t>
      </w:r>
      <w:r w:rsidR="007936EB" w:rsidRPr="00C63824">
        <w:rPr>
          <w:color w:val="auto"/>
        </w:rPr>
        <w:t xml:space="preserve"> previsto no contrato</w:t>
      </w:r>
      <w:r w:rsidRPr="00C63824">
        <w:rPr>
          <w:color w:val="auto"/>
        </w:rPr>
        <w:t>.</w:t>
      </w:r>
    </w:p>
    <w:p w14:paraId="0FCFA359" w14:textId="60DE3BCF" w:rsidR="009B5D30" w:rsidRPr="00C63824" w:rsidRDefault="00E25B30" w:rsidP="00503D7E">
      <w:pPr>
        <w:pStyle w:val="Nvel1-SemBlack"/>
      </w:pPr>
      <w:r w:rsidRPr="00C63824">
        <w:t>Forma de pagamento</w:t>
      </w:r>
    </w:p>
    <w:p w14:paraId="5EB713B0" w14:textId="6BF515A6" w:rsidR="009B5D30" w:rsidRPr="00C63824" w:rsidRDefault="4932ED10" w:rsidP="001E15F3">
      <w:pPr>
        <w:pStyle w:val="Nivel2"/>
        <w:rPr>
          <w:color w:val="auto"/>
        </w:rPr>
      </w:pPr>
      <w:r w:rsidRPr="00C63824">
        <w:rPr>
          <w:color w:val="auto"/>
        </w:rPr>
        <w:t>O pagamento será realizado através de ordem bancária, para crédito em banco, agência e conta corrente indicados pelo contratado.</w:t>
      </w:r>
    </w:p>
    <w:p w14:paraId="307B3A54" w14:textId="32DF1082" w:rsidR="009B5D30" w:rsidRPr="00C63824" w:rsidRDefault="4932ED10" w:rsidP="001E15F3">
      <w:pPr>
        <w:pStyle w:val="Nivel2"/>
        <w:rPr>
          <w:color w:val="auto"/>
        </w:rPr>
      </w:pPr>
      <w:r w:rsidRPr="00C63824">
        <w:rPr>
          <w:color w:val="auto"/>
        </w:rPr>
        <w:t>Será considerada data do pagamento o dia em que constar como emitida a ordem bancária para pagamento.</w:t>
      </w:r>
    </w:p>
    <w:p w14:paraId="77A6B7AF" w14:textId="77777777" w:rsidR="00C143BD" w:rsidRPr="00C63824" w:rsidRDefault="0578C119" w:rsidP="001E15F3">
      <w:pPr>
        <w:pStyle w:val="Nivel2"/>
        <w:rPr>
          <w:color w:val="auto"/>
        </w:rPr>
      </w:pPr>
      <w:r w:rsidRPr="00C63824">
        <w:rPr>
          <w:color w:val="auto"/>
        </w:rPr>
        <w:t>Quando do pagamento, será efetuada a retenção tributária prevista na legislação aplicável.</w:t>
      </w:r>
    </w:p>
    <w:p w14:paraId="51E1B84C" w14:textId="13CECBC8" w:rsidR="00C143BD" w:rsidRPr="00C63824" w:rsidRDefault="0578C119" w:rsidP="009D1B8F">
      <w:pPr>
        <w:pStyle w:val="Nivel3"/>
        <w:rPr>
          <w:i w:val="0"/>
          <w:color w:val="auto"/>
        </w:rPr>
      </w:pPr>
      <w:r w:rsidRPr="00C63824">
        <w:rPr>
          <w:i w:val="0"/>
          <w:color w:val="auto"/>
        </w:rPr>
        <w:t>Independentemente do percentual de tributo inserido na planilha, quando houver, serão retidos na fonte, quando da realização do pagamento, os percentuais estabelecidos na legislação vigente.</w:t>
      </w:r>
    </w:p>
    <w:p w14:paraId="380D774E" w14:textId="24AB7E26" w:rsidR="00C143BD" w:rsidRPr="00C63824" w:rsidRDefault="0578C119" w:rsidP="001E15F3">
      <w:pPr>
        <w:pStyle w:val="Nivel2"/>
        <w:rPr>
          <w:color w:val="auto"/>
        </w:rPr>
      </w:pPr>
      <w:r w:rsidRPr="00C63824">
        <w:rPr>
          <w:color w:val="auto"/>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1D33B83" w14:textId="5E233962" w:rsidR="009B5D30" w:rsidRPr="00C63824" w:rsidRDefault="00E25B30" w:rsidP="00503D7E">
      <w:pPr>
        <w:pStyle w:val="Nvel1-SemBlack"/>
      </w:pPr>
      <w:r w:rsidRPr="00C63824">
        <w:t>Cessão de crédito</w:t>
      </w:r>
    </w:p>
    <w:p w14:paraId="39C0FBAB" w14:textId="6D1D2638" w:rsidR="009B5D30" w:rsidRPr="00C63824" w:rsidRDefault="4932ED10" w:rsidP="001E15F3">
      <w:pPr>
        <w:pStyle w:val="Nivel2"/>
        <w:rPr>
          <w:color w:val="auto"/>
        </w:rPr>
      </w:pPr>
      <w:r w:rsidRPr="00C63824">
        <w:rPr>
          <w:color w:val="auto"/>
        </w:rPr>
        <w:t>É admitida a cessão fiduciária de direitos creditícios com instituição financeira, nos termos e de acordo com os procedimentos previstos na Instrução Normativa SEGES/ME nº 53, de 8 de Julho de 2020, conforme as regras deste presente tópico.</w:t>
      </w:r>
    </w:p>
    <w:p w14:paraId="3B839B40" w14:textId="6FA3A39F" w:rsidR="009B5D30" w:rsidRPr="00C63824" w:rsidRDefault="4932ED10" w:rsidP="009D1B8F">
      <w:pPr>
        <w:pStyle w:val="Nvel3-R"/>
        <w:rPr>
          <w:color w:val="auto"/>
        </w:rPr>
      </w:pPr>
      <w:r w:rsidRPr="00C63824">
        <w:rPr>
          <w:color w:val="auto"/>
        </w:rPr>
        <w:t>As cessões de crédito</w:t>
      </w:r>
      <w:r w:rsidR="004E1171" w:rsidRPr="00C63824">
        <w:rPr>
          <w:color w:val="auto"/>
        </w:rPr>
        <w:t xml:space="preserve"> não fiduciárias dependerão de prévia </w:t>
      </w:r>
      <w:r w:rsidRPr="00C63824">
        <w:rPr>
          <w:color w:val="auto"/>
        </w:rPr>
        <w:t>aprovação do contratante.</w:t>
      </w:r>
    </w:p>
    <w:p w14:paraId="3A26DE23" w14:textId="7FD3B8C9" w:rsidR="001C4A73" w:rsidRPr="00C63824" w:rsidRDefault="3CD53FAA" w:rsidP="001E15F3">
      <w:pPr>
        <w:pStyle w:val="Nivel2"/>
        <w:rPr>
          <w:color w:val="auto"/>
        </w:rPr>
      </w:pPr>
      <w:r w:rsidRPr="00C63824">
        <w:rPr>
          <w:color w:val="auto"/>
        </w:rPr>
        <w:t>A eficácia da cessão de crédito</w:t>
      </w:r>
      <w:r w:rsidR="004E1171" w:rsidRPr="00C63824">
        <w:rPr>
          <w:color w:val="auto"/>
        </w:rPr>
        <w:t>, de qualquer natureza</w:t>
      </w:r>
      <w:r w:rsidRPr="00C63824">
        <w:rPr>
          <w:color w:val="auto"/>
        </w:rPr>
        <w:t>, em relação à Administração, está condicionada à celebração de termo aditivo ao contrato administrativo.</w:t>
      </w:r>
    </w:p>
    <w:p w14:paraId="0024AB3A" w14:textId="3C73AA5E" w:rsidR="001C4A73" w:rsidRPr="00C63824" w:rsidRDefault="3CD53FAA" w:rsidP="001E15F3">
      <w:pPr>
        <w:pStyle w:val="Nivel2"/>
        <w:rPr>
          <w:color w:val="auto"/>
        </w:rPr>
      </w:pPr>
      <w:r w:rsidRPr="00C63824">
        <w:rPr>
          <w:color w:val="auto"/>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11" w:anchor="art12">
        <w:r w:rsidRPr="00C63824">
          <w:rPr>
            <w:rStyle w:val="Hyperlink"/>
            <w:color w:val="auto"/>
          </w:rPr>
          <w:t>art. 12 da Lei nº 8.429, de 1992</w:t>
        </w:r>
      </w:hyperlink>
      <w:r w:rsidRPr="00C63824">
        <w:rPr>
          <w:color w:val="auto"/>
        </w:rPr>
        <w:t>, nos termos do Parecer JL-01, de 18 de maio de 2020.</w:t>
      </w:r>
      <w:bookmarkStart w:id="4" w:name="_Hlk114498447"/>
      <w:bookmarkEnd w:id="4"/>
    </w:p>
    <w:p w14:paraId="19C980A0" w14:textId="579EF774" w:rsidR="001C4A73" w:rsidRPr="00C63824" w:rsidRDefault="3CD53FAA" w:rsidP="001E15F3">
      <w:pPr>
        <w:pStyle w:val="Nivel2"/>
        <w:rPr>
          <w:color w:val="auto"/>
        </w:rPr>
      </w:pPr>
      <w:r w:rsidRPr="00C63824">
        <w:rPr>
          <w:color w:val="auto"/>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726C1DF1" w:rsidRPr="00C63824">
        <w:rPr>
          <w:color w:val="auto"/>
        </w:rPr>
        <w:t xml:space="preserve"> (</w:t>
      </w:r>
      <w:r w:rsidR="00860841" w:rsidRPr="00C63824">
        <w:rPr>
          <w:color w:val="auto"/>
        </w:rPr>
        <w:t>Instrução Normativa n</w:t>
      </w:r>
      <w:r w:rsidR="726C1DF1" w:rsidRPr="00C63824">
        <w:rPr>
          <w:color w:val="auto"/>
        </w:rPr>
        <w:t xml:space="preserve">º 53, </w:t>
      </w:r>
      <w:r w:rsidR="00860841" w:rsidRPr="00C63824">
        <w:rPr>
          <w:color w:val="auto"/>
        </w:rPr>
        <w:t xml:space="preserve">de 8 de julho de 2020 </w:t>
      </w:r>
      <w:r w:rsidR="726C1DF1" w:rsidRPr="00C63824">
        <w:rPr>
          <w:color w:val="auto"/>
        </w:rPr>
        <w:t>e Anexos)</w:t>
      </w:r>
      <w:bookmarkStart w:id="5" w:name="_Hlk114498479"/>
      <w:bookmarkEnd w:id="5"/>
      <w:r w:rsidRPr="00C63824">
        <w:rPr>
          <w:color w:val="auto"/>
        </w:rPr>
        <w:t>.</w:t>
      </w:r>
    </w:p>
    <w:p w14:paraId="2CFE7DA5" w14:textId="7FADBCCB" w:rsidR="001C4A73" w:rsidRPr="00C63824" w:rsidRDefault="3CD53FAA" w:rsidP="001E15F3">
      <w:pPr>
        <w:pStyle w:val="Nivel2"/>
        <w:rPr>
          <w:color w:val="auto"/>
        </w:rPr>
      </w:pPr>
      <w:r w:rsidRPr="00C63824">
        <w:rPr>
          <w:color w:val="auto"/>
        </w:rPr>
        <w:t>A cessão de crédito não afetará a execução do objeto contratado, que continuará sob a integral responsabilidade do contratado.</w:t>
      </w:r>
    </w:p>
    <w:p w14:paraId="399D603C" w14:textId="2E50E623" w:rsidR="00FF2673" w:rsidRPr="00C63824" w:rsidRDefault="77CDFE55" w:rsidP="00697096">
      <w:pPr>
        <w:pStyle w:val="Nivel01"/>
        <w:rPr>
          <w:rFonts w:ascii="Calibri" w:eastAsia="Calibri" w:hAnsi="Calibri" w:cs="Calibri"/>
        </w:rPr>
      </w:pPr>
      <w:r w:rsidRPr="00C63824">
        <w:lastRenderedPageBreak/>
        <w:t xml:space="preserve">FORMA </w:t>
      </w:r>
      <w:r w:rsidR="2DFE62E3" w:rsidRPr="00C63824">
        <w:t>E CRITÉRIOS DE SELEÇÃO DO FORNECEDOR</w:t>
      </w:r>
      <w:r w:rsidR="4E1D9B5D" w:rsidRPr="00C63824">
        <w:t xml:space="preserve"> E REGIME DE EXECUÇÃO</w:t>
      </w:r>
    </w:p>
    <w:p w14:paraId="668997D3" w14:textId="04219A6A" w:rsidR="0060402B" w:rsidRPr="00C63824" w:rsidRDefault="0060402B" w:rsidP="00503D7E">
      <w:pPr>
        <w:pStyle w:val="Nvel1-SemBlack"/>
        <w:rPr>
          <w:rFonts w:eastAsiaTheme="minorEastAsia"/>
        </w:rPr>
      </w:pPr>
      <w:r w:rsidRPr="00C63824">
        <w:t>Forma de seleção e critério de julgamento da proposta</w:t>
      </w:r>
    </w:p>
    <w:p w14:paraId="6581BE9A" w14:textId="577DDC27" w:rsidR="00FF2673" w:rsidRPr="00C63824" w:rsidRDefault="5A3B133D" w:rsidP="001E15F3">
      <w:pPr>
        <w:pStyle w:val="Nivel2"/>
        <w:rPr>
          <w:rFonts w:eastAsia="Arial"/>
          <w:color w:val="auto"/>
        </w:rPr>
      </w:pPr>
      <w:r w:rsidRPr="00C63824">
        <w:rPr>
          <w:rFonts w:eastAsia="Arial"/>
          <w:color w:val="auto"/>
        </w:rPr>
        <w:t>O fornecedor</w:t>
      </w:r>
      <w:r w:rsidR="30364F49" w:rsidRPr="00C63824">
        <w:rPr>
          <w:color w:val="auto"/>
        </w:rPr>
        <w:t xml:space="preserve"> será selecionado por meio da realização de procedimento de LICITAÇÃO, na modalidade PREGÃO, sob a forma ELETRÔNICA</w:t>
      </w:r>
      <w:r w:rsidRPr="00C63824">
        <w:rPr>
          <w:rFonts w:eastAsia="Arial"/>
          <w:color w:val="auto"/>
        </w:rPr>
        <w:t xml:space="preserve">, com adoção do critério de julgamento pelo </w:t>
      </w:r>
      <w:r w:rsidR="008A2B97" w:rsidRPr="00C63824">
        <w:rPr>
          <w:rFonts w:eastAsia="Arial"/>
          <w:color w:val="auto"/>
        </w:rPr>
        <w:t>MENOR PREÇO</w:t>
      </w:r>
      <w:r w:rsidRPr="00C63824">
        <w:rPr>
          <w:rFonts w:eastAsia="Arial"/>
          <w:color w:val="auto"/>
        </w:rPr>
        <w:t>.</w:t>
      </w:r>
    </w:p>
    <w:p w14:paraId="4BB9622B" w14:textId="5600834F" w:rsidR="502E7E5F" w:rsidRPr="00C63824" w:rsidRDefault="5AB83EF4" w:rsidP="00503D7E">
      <w:pPr>
        <w:pStyle w:val="Nvel1-SemBlack"/>
      </w:pPr>
      <w:r w:rsidRPr="00C63824">
        <w:t>Regime de execução</w:t>
      </w:r>
    </w:p>
    <w:p w14:paraId="2A093C80" w14:textId="68E0D6D5" w:rsidR="502E7E5F" w:rsidRPr="00C63824" w:rsidRDefault="502E7E5F" w:rsidP="001E15F3">
      <w:pPr>
        <w:pStyle w:val="Nivel2"/>
        <w:rPr>
          <w:color w:val="auto"/>
        </w:rPr>
      </w:pPr>
      <w:r w:rsidRPr="00C63824">
        <w:rPr>
          <w:color w:val="auto"/>
        </w:rPr>
        <w:t>O regime de execução do contrato será</w:t>
      </w:r>
      <w:r w:rsidR="00F53741" w:rsidRPr="00C63824">
        <w:rPr>
          <w:color w:val="auto"/>
        </w:rPr>
        <w:t xml:space="preserve"> </w:t>
      </w:r>
      <w:proofErr w:type="gramStart"/>
      <w:r w:rsidR="00F53741" w:rsidRPr="00C63824">
        <w:rPr>
          <w:color w:val="auto"/>
        </w:rPr>
        <w:t>Empreitada</w:t>
      </w:r>
      <w:proofErr w:type="gramEnd"/>
      <w:r w:rsidR="00F53741" w:rsidRPr="00C63824">
        <w:rPr>
          <w:color w:val="auto"/>
        </w:rPr>
        <w:t xml:space="preserve"> por Preço Global.</w:t>
      </w:r>
    </w:p>
    <w:p w14:paraId="59737237" w14:textId="61B3DAA7" w:rsidR="353BE908" w:rsidRPr="00C63824" w:rsidRDefault="667472ED" w:rsidP="00503D7E">
      <w:pPr>
        <w:pStyle w:val="Nvel1-SemBlack"/>
      </w:pPr>
      <w:r w:rsidRPr="00C63824">
        <w:t>Critérios de aceitabilidade de preços</w:t>
      </w:r>
    </w:p>
    <w:p w14:paraId="16485C33" w14:textId="61FB4A54" w:rsidR="009F6183" w:rsidRPr="00C63824" w:rsidRDefault="68E50178" w:rsidP="00A64984">
      <w:pPr>
        <w:pStyle w:val="Nivel2"/>
        <w:rPr>
          <w:color w:val="auto"/>
        </w:rPr>
      </w:pPr>
      <w:r w:rsidRPr="00C63824">
        <w:rPr>
          <w:color w:val="auto"/>
        </w:rPr>
        <w:t>Ressalvado o objeto ou parte dele sujeito ao regime de empreitada por preço unitário, o critério de aceitabilidade de preços será o valor global estimado para a contratação.</w:t>
      </w:r>
    </w:p>
    <w:p w14:paraId="5D82AD12" w14:textId="5B156712" w:rsidR="2FDDB6E8" w:rsidRPr="00C63824" w:rsidRDefault="68E50178" w:rsidP="009D1B8F">
      <w:pPr>
        <w:pStyle w:val="Nvel3-R"/>
        <w:rPr>
          <w:color w:val="auto"/>
        </w:rPr>
      </w:pPr>
      <w:r w:rsidRPr="00C63824">
        <w:rPr>
          <w:color w:val="auto"/>
        </w:rPr>
        <w:t>O licitante que estiver mais bem colocado na disputa deverá apresentar à Administração, por meio eletrônico, planilha que contenha o preço global, os quantitativos e os preços unitários tidos como relevantes, conforme modelo de planilha elaborada pela Administração, para efeito de avaliação de exequibilidade (art. 59, §3º, da Lei nº 14.133/2021);</w:t>
      </w:r>
    </w:p>
    <w:p w14:paraId="0E728AB0" w14:textId="73C58D36" w:rsidR="00FF2673" w:rsidRPr="00C63824" w:rsidRDefault="00626F2F" w:rsidP="00503D7E">
      <w:pPr>
        <w:pStyle w:val="Nvel1-SemBlack"/>
      </w:pPr>
      <w:r w:rsidRPr="00C63824">
        <w:t>Exigências de habilitação</w:t>
      </w:r>
    </w:p>
    <w:p w14:paraId="266C0D17" w14:textId="114CF501" w:rsidR="00FF2673" w:rsidRPr="00C63824" w:rsidRDefault="77CDFE55" w:rsidP="001E15F3">
      <w:pPr>
        <w:pStyle w:val="Nivel2"/>
        <w:rPr>
          <w:color w:val="auto"/>
        </w:rPr>
      </w:pPr>
      <w:r w:rsidRPr="00C63824">
        <w:rPr>
          <w:color w:val="auto"/>
        </w:rPr>
        <w:t xml:space="preserve">Para fins de habilitação, </w:t>
      </w:r>
      <w:r w:rsidR="00B76188" w:rsidRPr="00C63824">
        <w:rPr>
          <w:color w:val="auto"/>
        </w:rPr>
        <w:t>deverá o licitante comprovar os requisitos a seguir.</w:t>
      </w:r>
    </w:p>
    <w:p w14:paraId="339AEF5A" w14:textId="77777777" w:rsidR="00FF2673" w:rsidRPr="00C63824" w:rsidRDefault="6D3D62AD" w:rsidP="00503D7E">
      <w:pPr>
        <w:pStyle w:val="Nvel1-SemBlack"/>
      </w:pPr>
      <w:r w:rsidRPr="00C63824">
        <w:t>Habilitação jurídica</w:t>
      </w:r>
    </w:p>
    <w:p w14:paraId="1E4C3C9D" w14:textId="2F1FA91A" w:rsidR="00FF2673" w:rsidRPr="00C63824" w:rsidRDefault="77CDFE55" w:rsidP="001E15F3">
      <w:pPr>
        <w:pStyle w:val="Nivel2"/>
        <w:rPr>
          <w:color w:val="auto"/>
        </w:rPr>
      </w:pPr>
      <w:r w:rsidRPr="00C63824">
        <w:rPr>
          <w:b/>
          <w:bCs/>
          <w:color w:val="auto"/>
        </w:rPr>
        <w:t>Empresário individual</w:t>
      </w:r>
      <w:r w:rsidRPr="00C63824">
        <w:rPr>
          <w:color w:val="auto"/>
        </w:rPr>
        <w:t xml:space="preserve">: inscrição no Registro Público de Empresas Mercantis, a cargo da Junta Comercial da respectiva sede; </w:t>
      </w:r>
    </w:p>
    <w:p w14:paraId="6DBE218F" w14:textId="01CB5AAA" w:rsidR="00FF2673" w:rsidRPr="00C63824" w:rsidRDefault="77CDFE55" w:rsidP="001E15F3">
      <w:pPr>
        <w:pStyle w:val="Nivel2"/>
        <w:rPr>
          <w:color w:val="auto"/>
        </w:rPr>
      </w:pPr>
      <w:r w:rsidRPr="00C63824">
        <w:rPr>
          <w:b/>
          <w:bCs/>
          <w:color w:val="auto"/>
        </w:rPr>
        <w:t>Microempreendedor Individual - MEI</w:t>
      </w:r>
      <w:r w:rsidRPr="00C63824">
        <w:rPr>
          <w:color w:val="auto"/>
        </w:rPr>
        <w:t xml:space="preserve">: Certificado da Condição de Microempreendedor Individual - CCMEI, cuja aceitação ficará condicionada à verificação da autenticidade no sítio </w:t>
      </w:r>
      <w:r w:rsidR="1A52316E" w:rsidRPr="00C63824">
        <w:rPr>
          <w:color w:val="auto"/>
        </w:rPr>
        <w:t>https://www.gov.br/empresas-e-negocios/pt-br/empreendedor;</w:t>
      </w:r>
    </w:p>
    <w:p w14:paraId="321A5294" w14:textId="1DE23F26" w:rsidR="00FF2673" w:rsidRPr="00C63824" w:rsidRDefault="77CDFE55" w:rsidP="001E15F3">
      <w:pPr>
        <w:pStyle w:val="Nivel2"/>
        <w:rPr>
          <w:color w:val="auto"/>
        </w:rPr>
      </w:pPr>
      <w:r w:rsidRPr="00C63824">
        <w:rPr>
          <w:color w:val="auto"/>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4E9AD9B6" w14:textId="2DDD481C" w:rsidR="00FF2673" w:rsidRPr="00C63824" w:rsidRDefault="77CDFE55" w:rsidP="001E15F3">
      <w:pPr>
        <w:pStyle w:val="Nivel2"/>
        <w:rPr>
          <w:color w:val="auto"/>
        </w:rPr>
      </w:pPr>
      <w:r w:rsidRPr="00C63824">
        <w:rPr>
          <w:b/>
          <w:bCs/>
          <w:color w:val="auto"/>
        </w:rPr>
        <w:t>Sociedade empresária estrangeira</w:t>
      </w:r>
      <w:r w:rsidRPr="00C63824">
        <w:rPr>
          <w:color w:val="auto"/>
        </w:rPr>
        <w:t>: portaria de autorização de funcionamento no Brasil, publicada no Diário Oficial da União e arquivada na Junta Comercial da unidade federativa onde se localizar a filial, agência, sucursal ou estabelecimento, a qual será considerada como sua sede, conform</w:t>
      </w:r>
      <w:r w:rsidR="47E9B728" w:rsidRPr="00C63824">
        <w:rPr>
          <w:color w:val="auto"/>
        </w:rPr>
        <w:t>e Instrução Normativa DREI/ME n</w:t>
      </w:r>
      <w:r w:rsidRPr="00C63824">
        <w:rPr>
          <w:color w:val="auto"/>
        </w:rPr>
        <w:t>º 77, de 18 de março de 2020.</w:t>
      </w:r>
    </w:p>
    <w:p w14:paraId="259EEA2B" w14:textId="00AB7847" w:rsidR="00FF2673" w:rsidRPr="00C63824" w:rsidRDefault="77CDFE55" w:rsidP="001E15F3">
      <w:pPr>
        <w:pStyle w:val="Nivel2"/>
        <w:rPr>
          <w:color w:val="auto"/>
        </w:rPr>
      </w:pPr>
      <w:r w:rsidRPr="00C63824">
        <w:rPr>
          <w:b/>
          <w:bCs/>
          <w:color w:val="auto"/>
        </w:rPr>
        <w:t>Sociedade simples</w:t>
      </w:r>
      <w:r w:rsidRPr="00C63824">
        <w:rPr>
          <w:color w:val="auto"/>
        </w:rPr>
        <w:t>: inscrição do ato constitutivo no Registro Civil de Pessoas Jurídicas do local de sua sede, acompanhada de documento comprobatório de seus administradores;</w:t>
      </w:r>
    </w:p>
    <w:p w14:paraId="5C8A3F4C" w14:textId="7A301EA1" w:rsidR="00FF2673" w:rsidRPr="00C63824" w:rsidRDefault="77CDFE55" w:rsidP="001E15F3">
      <w:pPr>
        <w:pStyle w:val="Nivel2"/>
        <w:rPr>
          <w:color w:val="auto"/>
        </w:rPr>
      </w:pPr>
      <w:r w:rsidRPr="00C63824">
        <w:rPr>
          <w:b/>
          <w:bCs/>
          <w:color w:val="auto"/>
        </w:rPr>
        <w:t>Filial, sucursal ou agência de sociedade simples ou empresária</w:t>
      </w:r>
      <w:r w:rsidRPr="00C63824">
        <w:rPr>
          <w:color w:val="auto"/>
        </w:rPr>
        <w:t xml:space="preserve">: inscrição do ato constitutivo da filial, sucursal ou agência da sociedade simples ou empresária, respectivamente, no Registro Civil das Pessoas Jurídicas ou no Registro Público de Empresas </w:t>
      </w:r>
      <w:bookmarkStart w:id="6" w:name="_Int_ySfCXwr4"/>
      <w:r w:rsidRPr="00C63824">
        <w:rPr>
          <w:color w:val="auto"/>
        </w:rPr>
        <w:t>Mercantis onde</w:t>
      </w:r>
      <w:bookmarkEnd w:id="6"/>
      <w:r w:rsidRPr="00C63824">
        <w:rPr>
          <w:color w:val="auto"/>
        </w:rPr>
        <w:t xml:space="preserve"> opera, com averbação no Registro onde tem sede a matriz</w:t>
      </w:r>
    </w:p>
    <w:p w14:paraId="3EAB31FB" w14:textId="13BC5DDA" w:rsidR="00FF2673" w:rsidRPr="00C63824" w:rsidRDefault="77CDFE55" w:rsidP="001E15F3">
      <w:pPr>
        <w:pStyle w:val="Nivel2"/>
        <w:rPr>
          <w:color w:val="auto"/>
        </w:rPr>
      </w:pPr>
      <w:r w:rsidRPr="00C63824">
        <w:rPr>
          <w:b/>
          <w:bCs/>
          <w:color w:val="auto"/>
        </w:rPr>
        <w:t>Sociedade cooperativa</w:t>
      </w:r>
      <w:r w:rsidRPr="00C63824">
        <w:rPr>
          <w:color w:val="auto"/>
        </w:rPr>
        <w:t>: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6769054B" w14:textId="4F7BA121" w:rsidR="00FF2673" w:rsidRPr="00C63824" w:rsidRDefault="77CDFE55" w:rsidP="001E15F3">
      <w:pPr>
        <w:pStyle w:val="Nivel2"/>
        <w:rPr>
          <w:strike/>
          <w:color w:val="auto"/>
        </w:rPr>
      </w:pPr>
      <w:r w:rsidRPr="00C63824">
        <w:rPr>
          <w:b/>
          <w:bCs/>
          <w:color w:val="auto"/>
        </w:rPr>
        <w:lastRenderedPageBreak/>
        <w:t>Ato de autorização</w:t>
      </w:r>
      <w:r w:rsidRPr="00C63824">
        <w:rPr>
          <w:color w:val="auto"/>
        </w:rPr>
        <w:t xml:space="preserve"> para o exercício da atividade de </w:t>
      </w:r>
      <w:r w:rsidR="00551933" w:rsidRPr="00C63824">
        <w:rPr>
          <w:color w:val="auto"/>
        </w:rPr>
        <w:t>manutenção de elevadores: Cabe ao licitante analisar se a atividade exige registro ou autorização, em razão de previsão legal ou normativa na localidade da instalação, e obtê-los mantendo a total regularidade</w:t>
      </w:r>
    </w:p>
    <w:p w14:paraId="7C409B93" w14:textId="51A0C37B" w:rsidR="00FF2673" w:rsidRPr="00C63824" w:rsidRDefault="77CDFE55" w:rsidP="001E15F3">
      <w:pPr>
        <w:pStyle w:val="Nivel2"/>
        <w:rPr>
          <w:color w:val="auto"/>
        </w:rPr>
      </w:pPr>
      <w:r w:rsidRPr="00C63824">
        <w:rPr>
          <w:color w:val="auto"/>
        </w:rPr>
        <w:t>Os documentos apresentados deverão estar acompanhados de todas as alterações ou da consolidação respectiva.</w:t>
      </w:r>
    </w:p>
    <w:p w14:paraId="559D479E" w14:textId="6F6EBDB0" w:rsidR="00FF2673" w:rsidRPr="00C63824" w:rsidRDefault="00FF2673" w:rsidP="00503D7E">
      <w:pPr>
        <w:pStyle w:val="Nvel1-SemBlack"/>
      </w:pPr>
      <w:r w:rsidRPr="00C63824">
        <w:t>Habilitação fiscal, social e trabalhista</w:t>
      </w:r>
    </w:p>
    <w:p w14:paraId="0DD163ED" w14:textId="54E15F74" w:rsidR="00FF2673" w:rsidRPr="00C63824" w:rsidRDefault="77CDFE55" w:rsidP="001E15F3">
      <w:pPr>
        <w:pStyle w:val="Nivel2"/>
        <w:rPr>
          <w:color w:val="auto"/>
        </w:rPr>
      </w:pPr>
      <w:r w:rsidRPr="00C63824">
        <w:rPr>
          <w:color w:val="auto"/>
        </w:rPr>
        <w:t>Prova de inscrição no Cadastro Nacional de Pessoas Jurídicas;</w:t>
      </w:r>
    </w:p>
    <w:p w14:paraId="34F32150" w14:textId="5ABA6F75" w:rsidR="00FF2673" w:rsidRPr="00C63824" w:rsidRDefault="77CDFE55" w:rsidP="001E15F3">
      <w:pPr>
        <w:pStyle w:val="Nivel2"/>
        <w:rPr>
          <w:color w:val="auto"/>
        </w:rPr>
      </w:pPr>
      <w:r w:rsidRPr="00C63824">
        <w:rPr>
          <w:color w:val="auto"/>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E51C5F6" w14:textId="3D52C321" w:rsidR="00FF2673" w:rsidRPr="00C63824" w:rsidRDefault="77CDFE55" w:rsidP="001E15F3">
      <w:pPr>
        <w:pStyle w:val="Nivel2"/>
        <w:rPr>
          <w:color w:val="auto"/>
        </w:rPr>
      </w:pPr>
      <w:r w:rsidRPr="00C63824">
        <w:rPr>
          <w:color w:val="auto"/>
        </w:rPr>
        <w:t>Prova de regularidade com o Fundo de Garantia do Tempo de Serviço (FGTS);</w:t>
      </w:r>
    </w:p>
    <w:p w14:paraId="52246EA5" w14:textId="3C5B9CB5" w:rsidR="00FF2673" w:rsidRPr="00C63824" w:rsidRDefault="77CDFE55" w:rsidP="001E15F3">
      <w:pPr>
        <w:pStyle w:val="Nivel2"/>
        <w:rPr>
          <w:color w:val="auto"/>
        </w:rPr>
      </w:pPr>
      <w:r w:rsidRPr="00C63824">
        <w:rPr>
          <w:color w:val="auto"/>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12">
        <w:r w:rsidRPr="00C63824">
          <w:rPr>
            <w:rStyle w:val="Hyperlink"/>
            <w:color w:val="auto"/>
          </w:rPr>
          <w:t>Decreto-Lei nº 5.452, de 1º de maio de 1943</w:t>
        </w:r>
      </w:hyperlink>
      <w:r w:rsidRPr="00C63824">
        <w:rPr>
          <w:color w:val="auto"/>
        </w:rPr>
        <w:t>;</w:t>
      </w:r>
    </w:p>
    <w:p w14:paraId="5AB58895" w14:textId="62664C7F" w:rsidR="00FF2673" w:rsidRPr="00C63824" w:rsidRDefault="77CDFE55" w:rsidP="001E15F3">
      <w:pPr>
        <w:pStyle w:val="Nivel2"/>
        <w:rPr>
          <w:color w:val="auto"/>
        </w:rPr>
      </w:pPr>
      <w:r w:rsidRPr="00C63824">
        <w:rPr>
          <w:color w:val="auto"/>
        </w:rPr>
        <w:t xml:space="preserve">Prova de inscrição no cadastro de contribuintes </w:t>
      </w:r>
      <w:r w:rsidR="7849247F" w:rsidRPr="00C63824">
        <w:rPr>
          <w:color w:val="auto"/>
        </w:rPr>
        <w:t>Mu</w:t>
      </w:r>
      <w:r w:rsidR="68333188" w:rsidRPr="00C63824">
        <w:rPr>
          <w:color w:val="auto"/>
        </w:rPr>
        <w:t xml:space="preserve">nicipal </w:t>
      </w:r>
      <w:r w:rsidRPr="00C63824">
        <w:rPr>
          <w:color w:val="auto"/>
        </w:rPr>
        <w:t xml:space="preserve">relativo ao domicílio ou sede do fornecedor, pertinente ao seu ramo de atividade e compatível com o objeto contratual; </w:t>
      </w:r>
    </w:p>
    <w:p w14:paraId="01459167" w14:textId="4100E95E" w:rsidR="00FF2673" w:rsidRPr="00C63824" w:rsidRDefault="77CDFE55" w:rsidP="001E15F3">
      <w:pPr>
        <w:pStyle w:val="Nivel2"/>
        <w:rPr>
          <w:color w:val="auto"/>
        </w:rPr>
      </w:pPr>
      <w:r w:rsidRPr="00C63824">
        <w:rPr>
          <w:color w:val="auto"/>
        </w:rPr>
        <w:t>Prova de regularidade com a Fazenda</w:t>
      </w:r>
      <w:r w:rsidR="68333188" w:rsidRPr="00C63824">
        <w:rPr>
          <w:color w:val="auto"/>
        </w:rPr>
        <w:t xml:space="preserve"> Municipal</w:t>
      </w:r>
      <w:r w:rsidRPr="00C63824">
        <w:rPr>
          <w:color w:val="auto"/>
        </w:rPr>
        <w:t xml:space="preserve"> do domicílio ou sede do fornecedor, relativa à atividade em cujo exercício contrata ou concorre;</w:t>
      </w:r>
    </w:p>
    <w:p w14:paraId="2BEBD88A" w14:textId="22ACAC1C" w:rsidR="00FF2673" w:rsidRPr="00C63824" w:rsidRDefault="77CDFE55" w:rsidP="001E15F3">
      <w:pPr>
        <w:pStyle w:val="Nivel2"/>
        <w:rPr>
          <w:color w:val="auto"/>
        </w:rPr>
      </w:pPr>
      <w:r w:rsidRPr="00C63824">
        <w:rPr>
          <w:color w:val="auto"/>
        </w:rPr>
        <w:t>Caso o fornecedor seja considerado isento dos tributos relacionados ao objeto contratual, deverá comprovar tal condição mediante a apresentação de declaração da Fazenda respectiva do seu domicílio ou sede, ou outra equivalente, na forma da lei.</w:t>
      </w:r>
    </w:p>
    <w:p w14:paraId="5C9AA201" w14:textId="2D9D7FC2" w:rsidR="00135B37" w:rsidRPr="00C63824" w:rsidRDefault="66C60044" w:rsidP="001E15F3">
      <w:pPr>
        <w:pStyle w:val="Nivel2"/>
        <w:rPr>
          <w:color w:val="auto"/>
        </w:rPr>
      </w:pPr>
      <w:bookmarkStart w:id="7" w:name="_Hlk121934117"/>
      <w:r w:rsidRPr="00C63824">
        <w:rPr>
          <w:color w:val="auto"/>
        </w:rPr>
        <w:t>O fornecedor enquadrado como microempreendedor individual que pretenda auferir os benefícios do tratamento diferenciado previstos na Lei Complementar n. 123, de 2006, estará dispensado da prova de inscrição nos cadastros de contribuintes estadual e municipal.</w:t>
      </w:r>
    </w:p>
    <w:bookmarkEnd w:id="7"/>
    <w:p w14:paraId="11DF00E0" w14:textId="77777777" w:rsidR="00FF2673" w:rsidRPr="00C63824" w:rsidRDefault="00FF2673" w:rsidP="00503D7E">
      <w:pPr>
        <w:pStyle w:val="Nvel1-SemBlack"/>
      </w:pPr>
      <w:r w:rsidRPr="00C63824">
        <w:t>Qualificação Econômico-Financeira</w:t>
      </w:r>
    </w:p>
    <w:p w14:paraId="138A906A" w14:textId="2233B8FE" w:rsidR="00FF2673" w:rsidRPr="00C63824" w:rsidRDefault="77CDFE55" w:rsidP="001E15F3">
      <w:pPr>
        <w:pStyle w:val="Nivel2"/>
        <w:rPr>
          <w:color w:val="auto"/>
        </w:rPr>
      </w:pPr>
      <w:proofErr w:type="gramStart"/>
      <w:r w:rsidRPr="00C63824">
        <w:rPr>
          <w:color w:val="auto"/>
        </w:rPr>
        <w:t>certidão</w:t>
      </w:r>
      <w:proofErr w:type="gramEnd"/>
      <w:r w:rsidRPr="00C63824">
        <w:rPr>
          <w:color w:val="auto"/>
        </w:rPr>
        <w:t xml:space="preserve"> negativa de falência expedida pelo distribuidor da sede do fornecedor - Lei nº 14.133, de 2021, art. 69, </w:t>
      </w:r>
      <w:r w:rsidRPr="00C63824">
        <w:rPr>
          <w:iCs/>
          <w:color w:val="auto"/>
        </w:rPr>
        <w:t>caput</w:t>
      </w:r>
      <w:r w:rsidRPr="00C63824">
        <w:rPr>
          <w:color w:val="auto"/>
        </w:rPr>
        <w:t>, inciso II);</w:t>
      </w:r>
    </w:p>
    <w:p w14:paraId="5FF9D936" w14:textId="784B7EE4" w:rsidR="1547C8FD" w:rsidRPr="00C63824" w:rsidRDefault="1547C8FD" w:rsidP="001E15F3">
      <w:pPr>
        <w:pStyle w:val="Nivel2"/>
        <w:rPr>
          <w:color w:val="auto"/>
        </w:rPr>
      </w:pPr>
      <w:r w:rsidRPr="00C63824">
        <w:rPr>
          <w:rStyle w:val="normaltextrun"/>
          <w:rFonts w:eastAsia="Arial"/>
          <w:color w:val="auto"/>
        </w:rPr>
        <w:t>Balanço patrimonial, demonstração de resultado de exercício e demais demonstrações contábeis dos 2 (dois) últimos exercícios sociais, comprovando:</w:t>
      </w:r>
    </w:p>
    <w:p w14:paraId="53AF447C" w14:textId="1A2C2367" w:rsidR="1547C8FD" w:rsidRPr="00C63824" w:rsidRDefault="1547C8FD" w:rsidP="001E15F3">
      <w:pPr>
        <w:pStyle w:val="Nivel2"/>
        <w:rPr>
          <w:rFonts w:eastAsia="MS Mincho"/>
          <w:color w:val="auto"/>
        </w:rPr>
      </w:pPr>
      <w:proofErr w:type="gramStart"/>
      <w:r w:rsidRPr="00C63824">
        <w:rPr>
          <w:rStyle w:val="normaltextrun"/>
          <w:rFonts w:eastAsia="Arial"/>
          <w:color w:val="auto"/>
        </w:rPr>
        <w:t>índices</w:t>
      </w:r>
      <w:proofErr w:type="gramEnd"/>
      <w:r w:rsidRPr="00C63824">
        <w:rPr>
          <w:rStyle w:val="normaltextrun"/>
          <w:rFonts w:eastAsia="Arial"/>
          <w:color w:val="auto"/>
        </w:rPr>
        <w:t xml:space="preserve"> de Liquidez Geral (LG), Liquidez Corrente (LC), e Solvência Geral (SG) superiores a 1 (um); </w:t>
      </w:r>
    </w:p>
    <w:p w14:paraId="441475A7" w14:textId="15C9AFFA" w:rsidR="1547C8FD" w:rsidRPr="00C63824" w:rsidRDefault="1547C8FD" w:rsidP="001E15F3">
      <w:pPr>
        <w:pStyle w:val="Nivel2"/>
        <w:rPr>
          <w:rFonts w:eastAsia="MS Mincho"/>
          <w:color w:val="auto"/>
        </w:rPr>
      </w:pPr>
      <w:r w:rsidRPr="00C63824">
        <w:rPr>
          <w:rStyle w:val="normaltextrun"/>
          <w:rFonts w:eastAsia="Arial"/>
          <w:color w:val="auto"/>
        </w:rPr>
        <w:t>As empresas criadas no exercício financeiro da licitação deverão atender a todas as exigências da habilitação e poderão substituir os demonstrativos contábeis pelo balanço de abertura; e</w:t>
      </w:r>
    </w:p>
    <w:p w14:paraId="08AB56EE" w14:textId="2CD1356C" w:rsidR="1547C8FD" w:rsidRPr="00C63824" w:rsidRDefault="1547C8FD" w:rsidP="001E15F3">
      <w:pPr>
        <w:pStyle w:val="Nivel2"/>
        <w:rPr>
          <w:rStyle w:val="normaltextrun"/>
          <w:rFonts w:eastAsia="MS Mincho"/>
          <w:color w:val="auto"/>
        </w:rPr>
      </w:pPr>
      <w:r w:rsidRPr="00C63824">
        <w:rPr>
          <w:rStyle w:val="normaltextrun"/>
          <w:rFonts w:eastAsia="Arial"/>
          <w:color w:val="auto"/>
        </w:rPr>
        <w:t>Os documentos referidos acima limitar-se-ão ao último exercício no caso de a pessoa jurídica ter sido constituída há menos de 2 (dois) anos. </w:t>
      </w:r>
    </w:p>
    <w:p w14:paraId="1FF44C0A" w14:textId="49AA6A43" w:rsidR="00DA1D11" w:rsidRPr="00C63824" w:rsidRDefault="0064766A" w:rsidP="001E15F3">
      <w:pPr>
        <w:pStyle w:val="Nivel2"/>
        <w:rPr>
          <w:color w:val="auto"/>
        </w:rPr>
      </w:pPr>
      <w:r w:rsidRPr="00C63824">
        <w:rPr>
          <w:color w:val="auto"/>
        </w:rPr>
        <w:t xml:space="preserve">Os documentos referidos acima deverão ser exigidos com base no limite definido pela Receita Federal do Brasil para transmissão da Escrituração Contábil Digital - ECD ao </w:t>
      </w:r>
      <w:proofErr w:type="spellStart"/>
      <w:r w:rsidRPr="00C63824">
        <w:rPr>
          <w:color w:val="auto"/>
        </w:rPr>
        <w:t>Sped</w:t>
      </w:r>
      <w:proofErr w:type="spellEnd"/>
      <w:r w:rsidR="16512920" w:rsidRPr="00C63824">
        <w:rPr>
          <w:color w:val="auto"/>
        </w:rPr>
        <w:t>.</w:t>
      </w:r>
    </w:p>
    <w:p w14:paraId="0A45AE78" w14:textId="0555C2CA" w:rsidR="00FF2673" w:rsidRPr="00C63824" w:rsidRDefault="77CDFE55" w:rsidP="001E15F3">
      <w:pPr>
        <w:pStyle w:val="Nivel2"/>
        <w:rPr>
          <w:color w:val="auto"/>
        </w:rPr>
      </w:pPr>
      <w:r w:rsidRPr="00C63824">
        <w:rPr>
          <w:color w:val="auto"/>
        </w:rPr>
        <w:lastRenderedPageBreak/>
        <w:t xml:space="preserve">Caso a empresa licitante apresente resultado inferior ou igual a 1 (um) em qualquer dos índices de Liquidez Geral (LG), Solvência Geral (SG) e Liquidez Corrente (LC), será exigido para fins de habilitação </w:t>
      </w:r>
      <w:r w:rsidR="008C2C22" w:rsidRPr="00C63824">
        <w:rPr>
          <w:color w:val="auto"/>
        </w:rPr>
        <w:t>patrimônio líquido mínimo</w:t>
      </w:r>
      <w:r w:rsidRPr="00C63824">
        <w:rPr>
          <w:color w:val="auto"/>
        </w:rPr>
        <w:t xml:space="preserve"> de </w:t>
      </w:r>
      <w:r w:rsidR="008C2C22" w:rsidRPr="00C63824">
        <w:rPr>
          <w:color w:val="auto"/>
        </w:rPr>
        <w:t>10</w:t>
      </w:r>
      <w:r w:rsidRPr="00C63824">
        <w:rPr>
          <w:color w:val="auto"/>
        </w:rPr>
        <w:t>% do valor total estimado da contratação</w:t>
      </w:r>
      <w:r w:rsidR="008C2C22" w:rsidRPr="00C63824">
        <w:rPr>
          <w:color w:val="auto"/>
        </w:rPr>
        <w:t>.</w:t>
      </w:r>
    </w:p>
    <w:p w14:paraId="119A02D2" w14:textId="77777777" w:rsidR="00A64984" w:rsidRPr="00C63824" w:rsidRDefault="77CDFE55" w:rsidP="0039704A">
      <w:pPr>
        <w:pStyle w:val="Nivel2"/>
        <w:rPr>
          <w:color w:val="auto"/>
        </w:rPr>
      </w:pPr>
      <w:r w:rsidRPr="00C63824">
        <w:rPr>
          <w:color w:val="auto"/>
        </w:rPr>
        <w:t>As empresas criadas no exercício financeiro da licitação deverão atender a todas as exigências da habilitação e poderão substituir os demonstrativos contábeis pelo balanço de abertura. (Lei nº 14.133, de 2021, art. 65, §1º).</w:t>
      </w:r>
    </w:p>
    <w:p w14:paraId="6ECCD3E8" w14:textId="5C6AE923" w:rsidR="00FF2673" w:rsidRPr="00C63824" w:rsidRDefault="77CDFE55" w:rsidP="0039704A">
      <w:pPr>
        <w:pStyle w:val="Nivel2"/>
        <w:rPr>
          <w:color w:val="auto"/>
        </w:rPr>
      </w:pPr>
      <w:r w:rsidRPr="00C63824">
        <w:rPr>
          <w:color w:val="auto"/>
        </w:rPr>
        <w:t>O atendimento dos índices econômicos previstos neste item deverá ser atestado mediante declaração assinada por profissional habilitado da área contábil, apresentada pelo fornecedor.</w:t>
      </w:r>
    </w:p>
    <w:p w14:paraId="31CEF7F9" w14:textId="77777777" w:rsidR="00FF2673" w:rsidRPr="00C63824" w:rsidRDefault="6D3D62AD" w:rsidP="00503D7E">
      <w:pPr>
        <w:pStyle w:val="Nvel1-SemBlack"/>
      </w:pPr>
      <w:r w:rsidRPr="00C63824">
        <w:t>Qualificação Técnica</w:t>
      </w:r>
    </w:p>
    <w:p w14:paraId="666CCDF8" w14:textId="750144D7" w:rsidR="00B83FC8" w:rsidRPr="00C63824" w:rsidRDefault="6197930A" w:rsidP="00A64984">
      <w:pPr>
        <w:pStyle w:val="Nivel2"/>
        <w:rPr>
          <w:color w:val="auto"/>
        </w:rPr>
      </w:pPr>
      <w:bookmarkStart w:id="8" w:name="_Ref123202723"/>
      <w:r w:rsidRPr="00C63824">
        <w:rPr>
          <w:color w:val="auto"/>
        </w:rPr>
        <w:t>Declaração de que o licitante tomou conhecimento de todas as informações e das condições locais para o cumprimento das obrigações objeto da licitação;</w:t>
      </w:r>
      <w:bookmarkEnd w:id="8"/>
    </w:p>
    <w:p w14:paraId="675F00EF" w14:textId="460879BC" w:rsidR="00A52798" w:rsidRPr="00C63824" w:rsidRDefault="61FA0A5D" w:rsidP="009D1B8F">
      <w:pPr>
        <w:pStyle w:val="Nvel3-R"/>
        <w:rPr>
          <w:color w:val="auto"/>
        </w:rPr>
      </w:pPr>
      <w:r w:rsidRPr="00C63824">
        <w:rPr>
          <w:color w:val="auto"/>
        </w:rPr>
        <w:t xml:space="preserve">A declaração acima poderá ser substituída </w:t>
      </w:r>
      <w:r w:rsidR="5D7EB6AE" w:rsidRPr="00C63824">
        <w:rPr>
          <w:color w:val="auto"/>
        </w:rPr>
        <w:t>por declaração formal assinada pelo responsável técnico do licitante acerca do conhecimento pleno das condições e peculiaridades da contratação</w:t>
      </w:r>
    </w:p>
    <w:p w14:paraId="14444DD2" w14:textId="078C4518" w:rsidR="1D49ED53" w:rsidRPr="00C63824" w:rsidRDefault="00B76188" w:rsidP="001E15F3">
      <w:pPr>
        <w:pStyle w:val="Nivel2"/>
        <w:rPr>
          <w:color w:val="auto"/>
        </w:rPr>
      </w:pPr>
      <w:r w:rsidRPr="00C63824">
        <w:rPr>
          <w:color w:val="auto"/>
        </w:rPr>
        <w:t>Registro ou inscrição da empresa licitante no CREA (Conselho Regional de Engenharia) em plena validade</w:t>
      </w:r>
      <w:r w:rsidR="00CE7FC9" w:rsidRPr="00C63824">
        <w:rPr>
          <w:color w:val="auto"/>
          <w:sz w:val="19"/>
          <w:szCs w:val="19"/>
        </w:rPr>
        <w:t>.</w:t>
      </w:r>
    </w:p>
    <w:p w14:paraId="5AE892EF" w14:textId="1C315E75" w:rsidR="00573567" w:rsidRPr="00C63824" w:rsidRDefault="00573567" w:rsidP="001E15F3">
      <w:pPr>
        <w:pStyle w:val="Nivel2"/>
        <w:rPr>
          <w:color w:val="auto"/>
        </w:rPr>
      </w:pPr>
      <w:r w:rsidRPr="00C63824">
        <w:rPr>
          <w:color w:val="auto"/>
        </w:rPr>
        <w:t>Sociedades empresárias estrangeiras atenderão à exigência por meio da apresentação, no momento da assinatura do contrato, da solicitação de registro perante a entidade profissional competente no Brasil</w:t>
      </w:r>
      <w:r w:rsidR="00EF5978" w:rsidRPr="00C63824">
        <w:rPr>
          <w:color w:val="auto"/>
        </w:rPr>
        <w:t>.</w:t>
      </w:r>
    </w:p>
    <w:p w14:paraId="2ED2070F" w14:textId="53848F31" w:rsidR="46CE96C0" w:rsidRPr="00C63824" w:rsidRDefault="2DFCA1F7" w:rsidP="001E15F3">
      <w:pPr>
        <w:pStyle w:val="Nivel2"/>
        <w:rPr>
          <w:color w:val="auto"/>
        </w:rPr>
      </w:pPr>
      <w:r w:rsidRPr="00C63824">
        <w:rPr>
          <w:color w:val="auto"/>
        </w:rPr>
        <w:t xml:space="preserve">Apresentação </w:t>
      </w:r>
      <w:proofErr w:type="gramStart"/>
      <w:r w:rsidRPr="00C63824">
        <w:rPr>
          <w:color w:val="auto"/>
        </w:rPr>
        <w:t>do(</w:t>
      </w:r>
      <w:proofErr w:type="gramEnd"/>
      <w:r w:rsidRPr="00C63824">
        <w:rPr>
          <w:color w:val="auto"/>
        </w:rPr>
        <w:t>s) profissional(</w:t>
      </w:r>
      <w:proofErr w:type="spellStart"/>
      <w:r w:rsidRPr="00C63824">
        <w:rPr>
          <w:color w:val="auto"/>
        </w:rPr>
        <w:t>is</w:t>
      </w:r>
      <w:proofErr w:type="spellEnd"/>
      <w:r w:rsidRPr="00C63824">
        <w:rPr>
          <w:color w:val="auto"/>
        </w:rPr>
        <w:t>) abaixo indicado(s), devidamente registrado(s) no conselho profissional competente, detentor de atestado de responsabilidade técnica por execução de obra ou serviço de características semelhantes, também abaixo indicado(s):</w:t>
      </w:r>
    </w:p>
    <w:p w14:paraId="2FB3B9B3" w14:textId="48BE2754" w:rsidR="46CE96C0" w:rsidRPr="00C63824" w:rsidRDefault="2DFCA1F7" w:rsidP="009D1B8F">
      <w:pPr>
        <w:pStyle w:val="Nvel3-R"/>
        <w:rPr>
          <w:color w:val="auto"/>
        </w:rPr>
      </w:pPr>
      <w:r w:rsidRPr="00C63824">
        <w:rPr>
          <w:color w:val="auto"/>
        </w:rPr>
        <w:t>Para o Engenheiro Mecânico: serviços de</w:t>
      </w:r>
      <w:r w:rsidR="00BA7374" w:rsidRPr="00C63824">
        <w:rPr>
          <w:color w:val="auto"/>
        </w:rPr>
        <w:t xml:space="preserve"> manutenção preventiva e corretiva em elevadores – supervisão, coordenação e orientação técnica dos serviços.</w:t>
      </w:r>
    </w:p>
    <w:p w14:paraId="4A2D3283" w14:textId="77777777" w:rsidR="00A64984" w:rsidRPr="00C63824" w:rsidRDefault="2DFCA1F7" w:rsidP="000F13E9">
      <w:pPr>
        <w:pStyle w:val="Nivel2"/>
        <w:rPr>
          <w:color w:val="auto"/>
        </w:rPr>
      </w:pPr>
      <w:proofErr w:type="gramStart"/>
      <w:r w:rsidRPr="00C63824">
        <w:rPr>
          <w:color w:val="auto"/>
        </w:rPr>
        <w:t>O(</w:t>
      </w:r>
      <w:proofErr w:type="gramEnd"/>
      <w:r w:rsidRPr="00C63824">
        <w:rPr>
          <w:color w:val="auto"/>
        </w:rPr>
        <w:t>s) profissional(</w:t>
      </w:r>
      <w:proofErr w:type="spellStart"/>
      <w:r w:rsidRPr="00C63824">
        <w:rPr>
          <w:color w:val="auto"/>
        </w:rPr>
        <w:t>is</w:t>
      </w:r>
      <w:proofErr w:type="spellEnd"/>
      <w:r w:rsidRPr="00C63824">
        <w:rPr>
          <w:color w:val="auto"/>
        </w:rPr>
        <w:t>) indicado(s) na forma supra deverá(</w:t>
      </w:r>
      <w:proofErr w:type="spellStart"/>
      <w:r w:rsidRPr="00C63824">
        <w:rPr>
          <w:color w:val="auto"/>
        </w:rPr>
        <w:t>ão</w:t>
      </w:r>
      <w:proofErr w:type="spellEnd"/>
      <w:r w:rsidRPr="00C63824">
        <w:rPr>
          <w:color w:val="auto"/>
        </w:rPr>
        <w:t>) participar da obra ou serviço objeto do contrato, e será admitida a sua substituição por profissionais de experiência equivalente ou superior, desde que aprovada pela Administração.</w:t>
      </w:r>
    </w:p>
    <w:p w14:paraId="2F43083F" w14:textId="77777777" w:rsidR="00A64984" w:rsidRPr="00C63824" w:rsidRDefault="233469CA" w:rsidP="000979CD">
      <w:pPr>
        <w:pStyle w:val="Nivel2"/>
        <w:rPr>
          <w:color w:val="auto"/>
        </w:rPr>
      </w:pPr>
      <w:r w:rsidRPr="00C63824">
        <w:rPr>
          <w:color w:val="auto"/>
        </w:rPr>
        <w:t xml:space="preserve">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sidRPr="00C63824">
        <w:rPr>
          <w:color w:val="auto"/>
        </w:rPr>
        <w:t>emitido(</w:t>
      </w:r>
      <w:proofErr w:type="gramEnd"/>
      <w:r w:rsidRPr="00C63824">
        <w:rPr>
          <w:color w:val="auto"/>
        </w:rPr>
        <w:t>s) pelo c</w:t>
      </w:r>
      <w:r w:rsidR="00BA376C" w:rsidRPr="00C63824">
        <w:rPr>
          <w:color w:val="auto"/>
        </w:rPr>
        <w:t>onselho profissional competente</w:t>
      </w:r>
      <w:r w:rsidRPr="00C63824">
        <w:rPr>
          <w:color w:val="auto"/>
        </w:rPr>
        <w:t>.</w:t>
      </w:r>
    </w:p>
    <w:p w14:paraId="5A1AA5BA" w14:textId="39A02F6E" w:rsidR="00FF2673" w:rsidRPr="00C63824" w:rsidRDefault="6B16483D" w:rsidP="000979CD">
      <w:pPr>
        <w:pStyle w:val="Nivel2"/>
        <w:rPr>
          <w:color w:val="auto"/>
        </w:rPr>
      </w:pPr>
      <w:r w:rsidRPr="00C63824">
        <w:rPr>
          <w:color w:val="auto"/>
        </w:rPr>
        <w:t xml:space="preserve">Para fins da comprovação de que trata este subitem, os atestados deverão dizer respeito a contratos executados com as seguintes características mínimas: </w:t>
      </w:r>
    </w:p>
    <w:p w14:paraId="4B54AFCE" w14:textId="35CECB80" w:rsidR="00FF2673" w:rsidRPr="00C63824" w:rsidRDefault="003F408D" w:rsidP="009D1B8F">
      <w:pPr>
        <w:pStyle w:val="Nvel3-R"/>
        <w:rPr>
          <w:color w:val="auto"/>
        </w:rPr>
      </w:pPr>
      <w:r w:rsidRPr="00C63824">
        <w:rPr>
          <w:color w:val="auto"/>
        </w:rPr>
        <w:t>Execução de serviços de manutenção preven</w:t>
      </w:r>
      <w:r w:rsidR="00AE5D4F" w:rsidRPr="00C63824">
        <w:rPr>
          <w:color w:val="auto"/>
        </w:rPr>
        <w:t>tiva e corretiva em elevadores</w:t>
      </w:r>
      <w:r w:rsidRPr="00C63824">
        <w:rPr>
          <w:color w:val="auto"/>
        </w:rPr>
        <w:t>, por prazo mínimo de 3 (três) anos.</w:t>
      </w:r>
    </w:p>
    <w:p w14:paraId="41F82640" w14:textId="658EADAA" w:rsidR="00FF2673" w:rsidRPr="00C63824" w:rsidRDefault="6B16483D" w:rsidP="00A64984">
      <w:pPr>
        <w:pStyle w:val="Nivel2"/>
        <w:rPr>
          <w:color w:val="auto"/>
        </w:rPr>
      </w:pPr>
      <w:r w:rsidRPr="00C63824">
        <w:rPr>
          <w:color w:val="auto"/>
        </w:rPr>
        <w:t xml:space="preserve">Será admitida, para fins de comprovação de </w:t>
      </w:r>
      <w:r w:rsidR="00AE5D4F" w:rsidRPr="00C63824">
        <w:rPr>
          <w:color w:val="auto"/>
        </w:rPr>
        <w:t>prazo</w:t>
      </w:r>
      <w:r w:rsidRPr="00C63824">
        <w:rPr>
          <w:color w:val="auto"/>
        </w:rPr>
        <w:t xml:space="preserve"> mínimo, a apresentação e o somatório de atestados executados</w:t>
      </w:r>
      <w:r w:rsidR="00AE5D4F" w:rsidRPr="00C63824">
        <w:rPr>
          <w:color w:val="auto"/>
        </w:rPr>
        <w:t xml:space="preserve"> em diferentes períodos, sucessivos ou não</w:t>
      </w:r>
      <w:r w:rsidRPr="00C63824">
        <w:rPr>
          <w:color w:val="auto"/>
        </w:rPr>
        <w:t>.</w:t>
      </w:r>
    </w:p>
    <w:p w14:paraId="63E7E358" w14:textId="5B00E4BD" w:rsidR="00FF2673" w:rsidRPr="00C63824" w:rsidRDefault="6B16483D" w:rsidP="009D1B8F">
      <w:pPr>
        <w:pStyle w:val="Nvel3-R"/>
        <w:rPr>
          <w:color w:val="auto"/>
        </w:rPr>
      </w:pPr>
      <w:r w:rsidRPr="00C63824">
        <w:rPr>
          <w:color w:val="auto"/>
        </w:rPr>
        <w:t>Os atestados de capacidade técnica poderão ser apresentados em nome da matriz ou da filial d</w:t>
      </w:r>
      <w:r w:rsidR="03DBCD18" w:rsidRPr="00C63824">
        <w:rPr>
          <w:color w:val="auto"/>
        </w:rPr>
        <w:t>a empresa licitante</w:t>
      </w:r>
      <w:r w:rsidRPr="00C63824">
        <w:rPr>
          <w:color w:val="auto"/>
        </w:rPr>
        <w:t>.</w:t>
      </w:r>
    </w:p>
    <w:p w14:paraId="609D609C" w14:textId="635B3026" w:rsidR="00FF2673" w:rsidRPr="00C63824" w:rsidRDefault="6B16483D" w:rsidP="009D1B8F">
      <w:pPr>
        <w:pStyle w:val="Nvel3-R"/>
        <w:rPr>
          <w:color w:val="auto"/>
        </w:rPr>
      </w:pPr>
      <w:r w:rsidRPr="00C63824">
        <w:rPr>
          <w:color w:val="auto"/>
        </w:rPr>
        <w:t xml:space="preserve">O </w:t>
      </w:r>
      <w:r w:rsidR="3470F32E" w:rsidRPr="00C63824">
        <w:rPr>
          <w:color w:val="auto"/>
        </w:rPr>
        <w:t xml:space="preserve">licitante </w:t>
      </w:r>
      <w:r w:rsidRPr="00C63824">
        <w:rPr>
          <w:color w:val="auto"/>
        </w:rPr>
        <w:t>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2131A94" w14:textId="72341036" w:rsidR="00B76188" w:rsidRPr="00C63824" w:rsidRDefault="00B76188" w:rsidP="00B76188">
      <w:pPr>
        <w:pStyle w:val="Nivel2"/>
        <w:ind w:left="0" w:firstLine="0"/>
        <w:rPr>
          <w:color w:val="auto"/>
        </w:rPr>
      </w:pPr>
      <w:r w:rsidRPr="00C63824">
        <w:rPr>
          <w:color w:val="auto"/>
        </w:rPr>
        <w:lastRenderedPageBreak/>
        <w:t>Comprovante de que dispõe dos seguintes profissionais legalmente habilitados a executarem os serviços: a) engenheiro mecânico ou industrial modalidade mecânico (CBO-214405), e b) eletromecânico de manutenção de elevadores (CBO-954105).</w:t>
      </w:r>
    </w:p>
    <w:p w14:paraId="4EDB0C1F" w14:textId="77777777" w:rsidR="00B76188" w:rsidRPr="00C63824" w:rsidRDefault="00B76188" w:rsidP="00B76188">
      <w:pPr>
        <w:pStyle w:val="Nvel3-R"/>
        <w:numPr>
          <w:ilvl w:val="0"/>
          <w:numId w:val="0"/>
        </w:numPr>
        <w:ind w:left="284"/>
        <w:rPr>
          <w:color w:val="auto"/>
        </w:rPr>
      </w:pPr>
    </w:p>
    <w:bookmarkEnd w:id="1"/>
    <w:p w14:paraId="18433A94" w14:textId="305BF4EF" w:rsidR="00EB5262" w:rsidRPr="00C63824" w:rsidRDefault="4767D824" w:rsidP="00697096">
      <w:pPr>
        <w:pStyle w:val="Nivel01"/>
      </w:pPr>
      <w:r w:rsidRPr="00C63824">
        <w:t>ESTIMATIVAS DO VALOR DA CONTRATAÇÃO</w:t>
      </w:r>
    </w:p>
    <w:p w14:paraId="2D57A3A5" w14:textId="24CA8006" w:rsidR="000516FD" w:rsidRPr="00C63824" w:rsidRDefault="55A76D42" w:rsidP="00A64984">
      <w:pPr>
        <w:pStyle w:val="Nivel2"/>
        <w:rPr>
          <w:color w:val="auto"/>
        </w:rPr>
      </w:pPr>
      <w:r w:rsidRPr="00C63824">
        <w:rPr>
          <w:color w:val="auto"/>
        </w:rPr>
        <w:t xml:space="preserve">O custo estimado da contratação </w:t>
      </w:r>
      <w:r w:rsidR="00DB7BA0" w:rsidRPr="00C63824">
        <w:rPr>
          <w:color w:val="auto"/>
        </w:rPr>
        <w:t>é de R$ 471.000,00</w:t>
      </w:r>
      <w:r w:rsidRPr="00C63824">
        <w:rPr>
          <w:color w:val="auto"/>
        </w:rPr>
        <w:t xml:space="preserve">. </w:t>
      </w:r>
    </w:p>
    <w:p w14:paraId="4B813942" w14:textId="77777777" w:rsidR="005E028B" w:rsidRPr="00C63824" w:rsidRDefault="18C01B76" w:rsidP="00697096">
      <w:pPr>
        <w:pStyle w:val="Nivel01"/>
      </w:pPr>
      <w:r w:rsidRPr="00C63824">
        <w:t>ADEQUAÇÃO ORÇAMENTÁRIA</w:t>
      </w:r>
    </w:p>
    <w:p w14:paraId="377E815B" w14:textId="77777777" w:rsidR="005E028B" w:rsidRPr="00C63824" w:rsidRDefault="18C01B76" w:rsidP="001E15F3">
      <w:pPr>
        <w:pStyle w:val="Nivel2"/>
        <w:rPr>
          <w:color w:val="auto"/>
        </w:rPr>
      </w:pPr>
      <w:r w:rsidRPr="00C63824">
        <w:rPr>
          <w:color w:val="auto"/>
        </w:rPr>
        <w:t>As despesas decorrentes da presente contratação correrão à conta de recursos específicos consignados no Orçamento Geral da União.</w:t>
      </w:r>
    </w:p>
    <w:p w14:paraId="4A01920D" w14:textId="0C1B03B8" w:rsidR="005E028B" w:rsidRPr="00C63824" w:rsidRDefault="18C01B76" w:rsidP="00A64984">
      <w:pPr>
        <w:pStyle w:val="Nivel2"/>
        <w:rPr>
          <w:color w:val="auto"/>
        </w:rPr>
      </w:pPr>
      <w:r w:rsidRPr="00C63824">
        <w:rPr>
          <w:color w:val="auto"/>
        </w:rPr>
        <w:t xml:space="preserve">A dotação relativa aos exercícios financeiros subsequentes será indicada após aprovação da Lei Orçamentária respectiva e liberação dos créditos correspondentes, mediante </w:t>
      </w:r>
      <w:proofErr w:type="spellStart"/>
      <w:r w:rsidRPr="00C63824">
        <w:rPr>
          <w:color w:val="auto"/>
        </w:rPr>
        <w:t>apostilamento</w:t>
      </w:r>
      <w:proofErr w:type="spellEnd"/>
      <w:r w:rsidRPr="00C63824">
        <w:rPr>
          <w:color w:val="auto"/>
        </w:rPr>
        <w:t>.</w:t>
      </w:r>
    </w:p>
    <w:p w14:paraId="69869C4C" w14:textId="0FB94CDA" w:rsidR="00E43E68" w:rsidRPr="00C63824" w:rsidRDefault="00E43E68" w:rsidP="00E43E68">
      <w:pPr>
        <w:pStyle w:val="Nivel01"/>
      </w:pPr>
      <w:r w:rsidRPr="00C63824">
        <w:t>ANEXOS:</w:t>
      </w:r>
    </w:p>
    <w:p w14:paraId="56CF2878" w14:textId="22610E86" w:rsidR="00DB7BA0" w:rsidRPr="00C63824" w:rsidRDefault="00DB7BA0" w:rsidP="00E43E68">
      <w:pPr>
        <w:rPr>
          <w:rFonts w:hint="eastAsia"/>
        </w:rPr>
      </w:pPr>
      <w:r w:rsidRPr="00C63824">
        <w:t>ANEXO 01 – Minuta de Contrato</w:t>
      </w:r>
    </w:p>
    <w:p w14:paraId="768E6B2A" w14:textId="0C8EF6A5" w:rsidR="00E43E68" w:rsidRPr="00C63824" w:rsidRDefault="00DB7BA0" w:rsidP="00E43E68">
      <w:pPr>
        <w:rPr>
          <w:rFonts w:hint="eastAsia"/>
        </w:rPr>
      </w:pPr>
      <w:r w:rsidRPr="00C63824">
        <w:t>ANEXO 02</w:t>
      </w:r>
      <w:r w:rsidR="00E43E68" w:rsidRPr="00C63824">
        <w:t xml:space="preserve"> – </w:t>
      </w:r>
      <w:r w:rsidRPr="00C63824">
        <w:t>Plano de Manutenção Preventiva</w:t>
      </w:r>
    </w:p>
    <w:p w14:paraId="2ED0D97A" w14:textId="4917FBA2" w:rsidR="00E43E68" w:rsidRPr="00C63824" w:rsidRDefault="001350E4" w:rsidP="00E43E68">
      <w:pPr>
        <w:rPr>
          <w:rFonts w:hint="eastAsia"/>
        </w:rPr>
      </w:pPr>
      <w:r w:rsidRPr="00C63824">
        <w:t>ANEXO 02 –</w:t>
      </w:r>
      <w:r w:rsidR="00DB7BA0" w:rsidRPr="00C63824">
        <w:t xml:space="preserve"> Instrumento de Medição de Resultado – IMR</w:t>
      </w:r>
    </w:p>
    <w:bookmarkEnd w:id="0"/>
    <w:p w14:paraId="12328A1E" w14:textId="77777777" w:rsidR="00DC506B" w:rsidRPr="00C63824" w:rsidRDefault="00DC506B" w:rsidP="001E15F3">
      <w:pPr>
        <w:pStyle w:val="Nivel2"/>
        <w:numPr>
          <w:ilvl w:val="0"/>
          <w:numId w:val="0"/>
        </w:numPr>
        <w:ind w:left="567"/>
        <w:rPr>
          <w:color w:val="auto"/>
        </w:rPr>
      </w:pPr>
    </w:p>
    <w:p w14:paraId="11912CB3" w14:textId="77777777" w:rsidR="008268E0" w:rsidRPr="00C63824" w:rsidRDefault="008268E0" w:rsidP="001E15F3">
      <w:pPr>
        <w:pStyle w:val="Nivel2"/>
        <w:numPr>
          <w:ilvl w:val="0"/>
          <w:numId w:val="0"/>
        </w:numPr>
        <w:ind w:left="567"/>
        <w:rPr>
          <w:color w:val="auto"/>
        </w:rPr>
      </w:pPr>
    </w:p>
    <w:p w14:paraId="546D56F1" w14:textId="6EB785B4" w:rsidR="008268E0" w:rsidRPr="00C63824" w:rsidRDefault="008268E0" w:rsidP="008268E0">
      <w:pPr>
        <w:spacing w:before="120" w:after="120"/>
        <w:ind w:left="357"/>
        <w:jc w:val="center"/>
        <w:rPr>
          <w:rFonts w:ascii="Times New Roman" w:eastAsia="Times New Roman" w:hAnsi="Times New Roman" w:cs="Times New Roman"/>
          <w:i/>
        </w:rPr>
      </w:pPr>
      <w:r w:rsidRPr="00C63824">
        <w:rPr>
          <w:rFonts w:ascii="Times New Roman" w:eastAsia="Times New Roman" w:hAnsi="Times New Roman" w:cs="Times New Roman"/>
          <w:i/>
        </w:rPr>
        <w:t>(</w:t>
      </w:r>
      <w:proofErr w:type="gramStart"/>
      <w:r w:rsidRPr="00C63824">
        <w:rPr>
          <w:rFonts w:ascii="Times New Roman" w:eastAsia="Times New Roman" w:hAnsi="Times New Roman" w:cs="Times New Roman"/>
          <w:i/>
        </w:rPr>
        <w:t>assinado</w:t>
      </w:r>
      <w:proofErr w:type="gramEnd"/>
      <w:r w:rsidRPr="00C63824">
        <w:rPr>
          <w:rFonts w:ascii="Times New Roman" w:eastAsia="Times New Roman" w:hAnsi="Times New Roman" w:cs="Times New Roman"/>
          <w:i/>
        </w:rPr>
        <w:t xml:space="preserve"> e datado digitalmente)</w:t>
      </w:r>
    </w:p>
    <w:p w14:paraId="01AD443B" w14:textId="77777777" w:rsidR="008268E0" w:rsidRPr="00C63824" w:rsidRDefault="008268E0" w:rsidP="008268E0">
      <w:pPr>
        <w:spacing w:before="120" w:after="120"/>
        <w:ind w:left="357"/>
        <w:jc w:val="center"/>
        <w:rPr>
          <w:rFonts w:ascii="Times New Roman" w:eastAsia="Times New Roman" w:hAnsi="Times New Roman" w:cs="Times New Roman"/>
        </w:rPr>
      </w:pPr>
      <w:r w:rsidRPr="00C63824">
        <w:rPr>
          <w:rFonts w:ascii="Times New Roman" w:eastAsia="Times New Roman" w:hAnsi="Times New Roman" w:cs="Times New Roman"/>
        </w:rPr>
        <w:t>Roberta Tamara da Costa Nery de Oliveira</w:t>
      </w:r>
    </w:p>
    <w:p w14:paraId="6F1F3564" w14:textId="77777777" w:rsidR="008268E0" w:rsidRPr="00C63824" w:rsidRDefault="008268E0" w:rsidP="008268E0">
      <w:pPr>
        <w:spacing w:before="120" w:after="120"/>
        <w:ind w:left="357"/>
        <w:jc w:val="center"/>
        <w:rPr>
          <w:rFonts w:ascii="Times New Roman" w:eastAsia="Times New Roman" w:hAnsi="Times New Roman" w:cs="Times New Roman"/>
        </w:rPr>
      </w:pPr>
      <w:r w:rsidRPr="00C63824">
        <w:rPr>
          <w:rFonts w:ascii="Times New Roman" w:eastAsia="Times New Roman" w:hAnsi="Times New Roman" w:cs="Times New Roman"/>
        </w:rPr>
        <w:t>Engenheira - Matrícula SIAPE  3372381</w:t>
      </w:r>
      <w:r w:rsidRPr="00C63824">
        <w:rPr>
          <w:rFonts w:ascii="Times New Roman" w:eastAsia="Times New Roman" w:hAnsi="Times New Roman" w:cs="Times New Roman"/>
          <w:vanish/>
        </w:rPr>
        <w:t>Parte inferior do formulário</w:t>
      </w:r>
    </w:p>
    <w:p w14:paraId="7DE7BAFD" w14:textId="427D1A78" w:rsidR="005E028B" w:rsidRPr="00C63824" w:rsidRDefault="005E028B" w:rsidP="008268E0">
      <w:pPr>
        <w:spacing w:before="120" w:afterLines="120" w:after="288" w:line="312" w:lineRule="auto"/>
        <w:ind w:firstLine="567"/>
        <w:jc w:val="center"/>
        <w:rPr>
          <w:rFonts w:ascii="Arial" w:eastAsia="Arial" w:hAnsi="Arial" w:cs="Arial"/>
          <w:sz w:val="20"/>
          <w:szCs w:val="20"/>
        </w:rPr>
      </w:pPr>
    </w:p>
    <w:sectPr w:rsidR="005E028B" w:rsidRPr="00C63824" w:rsidSect="00DC506B">
      <w:headerReference w:type="default" r:id="rId13"/>
      <w:footerReference w:type="default" r:id="rId14"/>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88B33" w16cid:durableId="2758337E"/>
  <w16cid:commentId w16cid:paraId="3C342807" w16cid:durableId="27583469"/>
  <w16cid:commentId w16cid:paraId="1FCDC399" w16cid:durableId="27583574"/>
  <w16cid:commentId w16cid:paraId="007D52BB" w16cid:durableId="275835BE"/>
  <w16cid:commentId w16cid:paraId="4D12E36D" w16cid:durableId="27583601"/>
  <w16cid:commentId w16cid:paraId="624EA7F2" w16cid:durableId="27583626"/>
  <w16cid:commentId w16cid:paraId="00FEFA9A" w16cid:durableId="27583670"/>
  <w16cid:commentId w16cid:paraId="6B123998" w16cid:durableId="27583695"/>
  <w16cid:commentId w16cid:paraId="46DF55C7" w16cid:durableId="28108BB3"/>
  <w16cid:commentId w16cid:paraId="46A88038" w16cid:durableId="275836B5"/>
  <w16cid:commentId w16cid:paraId="2279C4EB" w16cid:durableId="280F9C5A"/>
  <w16cid:commentId w16cid:paraId="6356ECB2" w16cid:durableId="275836FB"/>
  <w16cid:commentId w16cid:paraId="3A2780C5" w16cid:durableId="2758371C"/>
  <w16cid:commentId w16cid:paraId="7D1B1B73" w16cid:durableId="2758383E"/>
  <w16cid:commentId w16cid:paraId="3D152BF2" w16cid:durableId="27583888"/>
  <w16cid:commentId w16cid:paraId="133EB692" w16cid:durableId="2758395D"/>
  <w16cid:commentId w16cid:paraId="06CF34D8" w16cid:durableId="27583B8E"/>
  <w16cid:commentId w16cid:paraId="1B92071F" w16cid:durableId="27583BB9"/>
  <w16cid:commentId w16cid:paraId="33F773DB" w16cid:durableId="27583C58"/>
  <w16cid:commentId w16cid:paraId="4DEE8A76" w16cid:durableId="27583C79"/>
  <w16cid:commentId w16cid:paraId="4EAEED0C" w16cid:durableId="27583CA5"/>
  <w16cid:commentId w16cid:paraId="1243AAEC" w16cid:durableId="27583D02"/>
  <w16cid:commentId w16cid:paraId="1FA8B7EC" w16cid:durableId="27583D8B"/>
  <w16cid:commentId w16cid:paraId="5E35F07F" w16cid:durableId="27583E98"/>
  <w16cid:commentId w16cid:paraId="2F1004C2" w16cid:durableId="28FD7B60"/>
  <w16cid:commentId w16cid:paraId="04ECA49B" w16cid:durableId="6C171F9A"/>
  <w16cid:commentId w16cid:paraId="159DBA76" w16cid:durableId="27583F1D"/>
  <w16cid:commentId w16cid:paraId="4F7FD766" w16cid:durableId="27584297"/>
  <w16cid:commentId w16cid:paraId="098CD791" w16cid:durableId="27584746"/>
  <w16cid:commentId w16cid:paraId="4DED17A0" w16cid:durableId="275847C5"/>
  <w16cid:commentId w16cid:paraId="175ED438" w16cid:durableId="27584ACF"/>
  <w16cid:commentId w16cid:paraId="4661D816" w16cid:durableId="27584B9F"/>
  <w16cid:commentId w16cid:paraId="6BE1B841" w16cid:durableId="27584BCD"/>
  <w16cid:commentId w16cid:paraId="71DAC78B" w16cid:durableId="27584BFE"/>
  <w16cid:commentId w16cid:paraId="06040D01" w16cid:durableId="27584C2E"/>
  <w16cid:commentId w16cid:paraId="6FB7A3EA" w16cid:durableId="27584D11"/>
  <w16cid:commentId w16cid:paraId="2713F6F9" w16cid:durableId="27584DF4"/>
  <w16cid:commentId w16cid:paraId="2C6695A4" w16cid:durableId="27584F63"/>
  <w16cid:commentId w16cid:paraId="40E6274B" w16cid:durableId="27585176"/>
  <w16cid:commentId w16cid:paraId="699D969F" w16cid:durableId="2758511A"/>
  <w16cid:commentId w16cid:paraId="5CF64A69" w16cid:durableId="2758510C"/>
  <w16cid:commentId w16cid:paraId="6EAF1BD5" w16cid:durableId="275851E7"/>
  <w16cid:commentId w16cid:paraId="47E0E831" w16cid:durableId="5D5309E6"/>
  <w16cid:commentId w16cid:paraId="16B63CCF" w16cid:durableId="292F0B6E"/>
  <w16cid:commentId w16cid:paraId="01F2BEA2" w16cid:durableId="118CE81F"/>
  <w16cid:commentId w16cid:paraId="162E9415" w16cid:durableId="275853AB"/>
  <w16cid:commentId w16cid:paraId="6E16F15B" w16cid:durableId="57EA1168"/>
  <w16cid:commentId w16cid:paraId="59B05801" w16cid:durableId="27585438"/>
  <w16cid:commentId w16cid:paraId="2C1E4F69" w16cid:durableId="27585631"/>
  <w16cid:commentId w16cid:paraId="69EF8ABA" w16cid:durableId="2758566F"/>
  <w16cid:commentId w16cid:paraId="6495CF55" w16cid:durableId="275856A7"/>
  <w16cid:commentId w16cid:paraId="07AB9423" w16cid:durableId="275857E5"/>
  <w16cid:commentId w16cid:paraId="4717AAE0" w16cid:durableId="27585854"/>
  <w16cid:commentId w16cid:paraId="4B718648" w16cid:durableId="2759907D"/>
  <w16cid:commentId w16cid:paraId="246E0FD4" w16cid:durableId="275939B9"/>
  <w16cid:commentId w16cid:paraId="15B3B1FD" w16cid:durableId="275861C1"/>
  <w16cid:commentId w16cid:paraId="20ACE13A" w16cid:durableId="2A30635E"/>
  <w16cid:commentId w16cid:paraId="1A2274C0" w16cid:durableId="2758622B"/>
  <w16cid:commentId w16cid:paraId="6C82D13D" w16cid:durableId="27586288"/>
  <w16cid:commentId w16cid:paraId="04965896" w16cid:durableId="275862D9"/>
  <w16cid:commentId w16cid:paraId="1DC65011" w16cid:durableId="27586558"/>
  <w16cid:commentId w16cid:paraId="72637E9C" w16cid:durableId="2758660D"/>
  <w16cid:commentId w16cid:paraId="42F089F8" w16cid:durableId="2758667E"/>
  <w16cid:commentId w16cid:paraId="360868B2" w16cid:durableId="27593B18"/>
  <w16cid:commentId w16cid:paraId="79D67C7E" w16cid:durableId="27593CBC"/>
  <w16cid:commentId w16cid:paraId="61F83052" w16cid:durableId="27593CEA"/>
  <w16cid:commentId w16cid:paraId="613C4DC2" w16cid:durableId="28107F39"/>
  <w16cid:commentId w16cid:paraId="7D7BBC11" w16cid:durableId="2818831C"/>
  <w16cid:commentId w16cid:paraId="1EA7ADB6" w16cid:durableId="27593DBB"/>
  <w16cid:commentId w16cid:paraId="3737FAB7" w16cid:durableId="27593DD9"/>
  <w16cid:commentId w16cid:paraId="5B6BB8A1" w16cid:durableId="27593E01"/>
  <w16cid:commentId w16cid:paraId="058D56EE" w16cid:durableId="27593E3E"/>
  <w16cid:commentId w16cid:paraId="207BC81A" w16cid:durableId="27593E6A"/>
  <w16cid:commentId w16cid:paraId="48FB7DE0" w16cid:durableId="27593E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8F0C8" w14:textId="77777777" w:rsidR="00192D5B" w:rsidRDefault="00192D5B">
      <w:pPr>
        <w:rPr>
          <w:rFonts w:hint="eastAsia"/>
        </w:rPr>
      </w:pPr>
      <w:r>
        <w:separator/>
      </w:r>
    </w:p>
  </w:endnote>
  <w:endnote w:type="continuationSeparator" w:id="0">
    <w:p w14:paraId="0AA4538E" w14:textId="77777777" w:rsidR="00192D5B" w:rsidRDefault="00192D5B">
      <w:pPr>
        <w:rPr>
          <w:rFonts w:hint="eastAsia"/>
        </w:rPr>
      </w:pPr>
      <w:r>
        <w:continuationSeparator/>
      </w:r>
    </w:p>
  </w:endnote>
  <w:endnote w:type="continuationNotice" w:id="1">
    <w:p w14:paraId="19A8207D" w14:textId="77777777" w:rsidR="00192D5B" w:rsidRDefault="00192D5B">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ＭＳ 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Tahoma,ＭＳ 明朝">
    <w:panose1 w:val="00000000000000000000"/>
    <w:charset w:val="8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21451" w14:textId="4C53515B" w:rsidR="00171C84" w:rsidRPr="000716E6" w:rsidRDefault="00171C84" w:rsidP="00C66AB2">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0716E6">
      <w:rPr>
        <w:rFonts w:ascii="Arial" w:hAnsi="Arial" w:cs="Arial"/>
        <w:color w:val="595959" w:themeColor="text1" w:themeTint="A6"/>
        <w:spacing w:val="60"/>
        <w:sz w:val="18"/>
        <w:szCs w:val="18"/>
      </w:rPr>
      <w:t>Página</w:t>
    </w:r>
    <w:r w:rsidRPr="000716E6">
      <w:rPr>
        <w:rFonts w:ascii="Arial" w:hAnsi="Arial" w:cs="Arial"/>
        <w:color w:val="595959" w:themeColor="text1" w:themeTint="A6"/>
        <w:sz w:val="18"/>
        <w:szCs w:val="18"/>
      </w:rPr>
      <w:t xml:space="preserve"> </w:t>
    </w:r>
    <w:r w:rsidRPr="000716E6">
      <w:rPr>
        <w:rFonts w:ascii="Arial" w:hAnsi="Arial" w:cs="Arial"/>
        <w:color w:val="595959" w:themeColor="text1" w:themeTint="A6"/>
        <w:sz w:val="18"/>
        <w:szCs w:val="18"/>
      </w:rPr>
      <w:fldChar w:fldCharType="begin"/>
    </w:r>
    <w:r w:rsidRPr="000716E6">
      <w:rPr>
        <w:rFonts w:ascii="Arial" w:hAnsi="Arial" w:cs="Arial"/>
        <w:color w:val="595959" w:themeColor="text1" w:themeTint="A6"/>
        <w:sz w:val="18"/>
        <w:szCs w:val="18"/>
      </w:rPr>
      <w:instrText>PAGE   \* MERGEFORMAT</w:instrText>
    </w:r>
    <w:r w:rsidRPr="000716E6">
      <w:rPr>
        <w:rFonts w:ascii="Arial" w:hAnsi="Arial" w:cs="Arial"/>
        <w:color w:val="595959" w:themeColor="text1" w:themeTint="A6"/>
        <w:sz w:val="18"/>
        <w:szCs w:val="18"/>
      </w:rPr>
      <w:fldChar w:fldCharType="separate"/>
    </w:r>
    <w:r w:rsidR="00C63824">
      <w:rPr>
        <w:rFonts w:ascii="Arial" w:hAnsi="Arial" w:cs="Arial"/>
        <w:noProof/>
        <w:color w:val="595959" w:themeColor="text1" w:themeTint="A6"/>
        <w:sz w:val="18"/>
        <w:szCs w:val="18"/>
      </w:rPr>
      <w:t>11</w:t>
    </w:r>
    <w:r w:rsidRPr="000716E6">
      <w:rPr>
        <w:rFonts w:ascii="Arial" w:hAnsi="Arial" w:cs="Arial"/>
        <w:color w:val="595959" w:themeColor="text1" w:themeTint="A6"/>
        <w:sz w:val="18"/>
        <w:szCs w:val="18"/>
      </w:rPr>
      <w:fldChar w:fldCharType="end"/>
    </w:r>
    <w:r w:rsidRPr="000716E6">
      <w:rPr>
        <w:rFonts w:ascii="Arial" w:hAnsi="Arial" w:cs="Arial"/>
        <w:color w:val="595959" w:themeColor="text1" w:themeTint="A6"/>
        <w:sz w:val="18"/>
        <w:szCs w:val="18"/>
      </w:rPr>
      <w:t xml:space="preserve"> | </w:t>
    </w:r>
    <w:r w:rsidRPr="000716E6">
      <w:rPr>
        <w:rFonts w:ascii="Arial" w:hAnsi="Arial" w:cs="Arial"/>
        <w:color w:val="595959" w:themeColor="text1" w:themeTint="A6"/>
        <w:sz w:val="18"/>
        <w:szCs w:val="18"/>
      </w:rPr>
      <w:fldChar w:fldCharType="begin"/>
    </w:r>
    <w:r w:rsidRPr="000716E6">
      <w:rPr>
        <w:rFonts w:ascii="Arial" w:hAnsi="Arial" w:cs="Arial"/>
        <w:color w:val="595959" w:themeColor="text1" w:themeTint="A6"/>
        <w:sz w:val="18"/>
        <w:szCs w:val="18"/>
      </w:rPr>
      <w:instrText>NUMPAGES  \* Arabic  \* MERGEFORMAT</w:instrText>
    </w:r>
    <w:r w:rsidRPr="000716E6">
      <w:rPr>
        <w:rFonts w:ascii="Arial" w:hAnsi="Arial" w:cs="Arial"/>
        <w:color w:val="595959" w:themeColor="text1" w:themeTint="A6"/>
        <w:sz w:val="18"/>
        <w:szCs w:val="18"/>
      </w:rPr>
      <w:fldChar w:fldCharType="separate"/>
    </w:r>
    <w:r w:rsidR="00C63824">
      <w:rPr>
        <w:rFonts w:ascii="Arial" w:hAnsi="Arial" w:cs="Arial"/>
        <w:noProof/>
        <w:color w:val="595959" w:themeColor="text1" w:themeTint="A6"/>
        <w:sz w:val="18"/>
        <w:szCs w:val="18"/>
      </w:rPr>
      <w:t>22</w:t>
    </w:r>
    <w:r w:rsidRPr="000716E6">
      <w:rPr>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9FC9C" w14:textId="77777777" w:rsidR="00192D5B" w:rsidRDefault="00192D5B">
      <w:pPr>
        <w:rPr>
          <w:rFonts w:hint="eastAsia"/>
        </w:rPr>
      </w:pPr>
      <w:r>
        <w:separator/>
      </w:r>
    </w:p>
  </w:footnote>
  <w:footnote w:type="continuationSeparator" w:id="0">
    <w:p w14:paraId="29424640" w14:textId="77777777" w:rsidR="00192D5B" w:rsidRDefault="00192D5B">
      <w:pPr>
        <w:rPr>
          <w:rFonts w:hint="eastAsia"/>
        </w:rPr>
      </w:pPr>
      <w:r>
        <w:continuationSeparator/>
      </w:r>
    </w:p>
  </w:footnote>
  <w:footnote w:type="continuationNotice" w:id="1">
    <w:p w14:paraId="520ADA2B" w14:textId="77777777" w:rsidR="00192D5B" w:rsidRDefault="00192D5B">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132EB739" w:rsidR="00171C84" w:rsidRDefault="00171C84" w:rsidP="00635722">
    <w:pPr>
      <w:pStyle w:val="Cabealho"/>
      <w:jc w:val="center"/>
      <w:rPr>
        <w:rFonts w:hint="eastAsia"/>
      </w:rPr>
    </w:pPr>
    <w:r>
      <w:t>Termo de Referência –</w:t>
    </w:r>
    <w:r w:rsidR="00C63824">
      <w:t xml:space="preserve"> </w:t>
    </w:r>
    <w:r>
      <w:t>Pregão Obras e Serviços de Engenharia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34E4397"/>
    <w:multiLevelType w:val="multilevel"/>
    <w:tmpl w:val="606EEA6C"/>
    <w:lvl w:ilvl="0">
      <w:start w:val="1"/>
      <w:numFmt w:val="decimal"/>
      <w:lvlText w:val="%1."/>
      <w:lvlJc w:val="left"/>
      <w:pPr>
        <w:ind w:left="720" w:hanging="360"/>
      </w:pPr>
    </w:lvl>
    <w:lvl w:ilvl="1">
      <w:start w:val="1"/>
      <w:numFmt w:val="lowerLetter"/>
      <w:lvlText w:val="%2."/>
      <w:lvlJc w:val="left"/>
      <w:pPr>
        <w:ind w:left="1440" w:hanging="360"/>
      </w:pPr>
    </w:lvl>
    <w:lvl w:ilvl="2">
      <w:start w:val="4"/>
      <w:numFmt w:val="decimal"/>
      <w:lvlText w:val="%1.%2.%3."/>
      <w:lvlJc w:val="left"/>
      <w:pPr>
        <w:ind w:left="3198"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44B6C1"/>
    <w:multiLevelType w:val="multilevel"/>
    <w:tmpl w:val="6BD08E28"/>
    <w:lvl w:ilvl="0">
      <w:start w:val="1"/>
      <w:numFmt w:val="decimal"/>
      <w:lvlText w:val="%1."/>
      <w:lvlJc w:val="left"/>
      <w:pPr>
        <w:ind w:left="720" w:hanging="360"/>
      </w:pPr>
    </w:lvl>
    <w:lvl w:ilvl="1">
      <w:start w:val="6"/>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AD8D0"/>
    <w:multiLevelType w:val="multilevel"/>
    <w:tmpl w:val="8128451E"/>
    <w:lvl w:ilvl="0">
      <w:start w:val="1"/>
      <w:numFmt w:val="decimal"/>
      <w:lvlText w:val="%1."/>
      <w:lvlJc w:val="left"/>
      <w:pPr>
        <w:ind w:left="720" w:hanging="360"/>
      </w:pPr>
    </w:lvl>
    <w:lvl w:ilvl="1">
      <w:start w:val="7"/>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F4B991"/>
    <w:multiLevelType w:val="multilevel"/>
    <w:tmpl w:val="778EF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3198"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D5D589"/>
    <w:multiLevelType w:val="multilevel"/>
    <w:tmpl w:val="00C60F52"/>
    <w:lvl w:ilvl="0">
      <w:start w:val="1"/>
      <w:numFmt w:val="decimal"/>
      <w:lvlText w:val="%1."/>
      <w:lvlJc w:val="left"/>
      <w:pPr>
        <w:ind w:left="720" w:hanging="360"/>
      </w:pPr>
    </w:lvl>
    <w:lvl w:ilvl="1">
      <w:start w:val="3"/>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D51E1B"/>
    <w:multiLevelType w:val="multilevel"/>
    <w:tmpl w:val="CD26AAA4"/>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3198"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14BCF2"/>
    <w:multiLevelType w:val="multilevel"/>
    <w:tmpl w:val="23BC6354"/>
    <w:lvl w:ilvl="0">
      <w:start w:val="1"/>
      <w:numFmt w:val="decimal"/>
      <w:lvlText w:val="%1."/>
      <w:lvlJc w:val="left"/>
      <w:pPr>
        <w:ind w:left="720" w:hanging="360"/>
      </w:pPr>
    </w:lvl>
    <w:lvl w:ilvl="1">
      <w:start w:val="2"/>
      <w:numFmt w:val="decimal"/>
      <w:lvlText w:val="%1.%2."/>
      <w:lvlJc w:val="left"/>
      <w:pPr>
        <w:ind w:left="999" w:hanging="432"/>
      </w:pPr>
      <w:rPr>
        <w:rFonts w:ascii="Arial,ＭＳ 明朝" w:hAnsi="Arial,ＭＳ 明朝"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C8FD83"/>
    <w:multiLevelType w:val="multilevel"/>
    <w:tmpl w:val="4DFC2CFE"/>
    <w:lvl w:ilvl="0">
      <w:start w:val="1"/>
      <w:numFmt w:val="decimal"/>
      <w:lvlText w:val="%1."/>
      <w:lvlJc w:val="left"/>
      <w:pPr>
        <w:ind w:left="720" w:hanging="360"/>
      </w:pPr>
    </w:lvl>
    <w:lvl w:ilvl="1">
      <w:start w:val="12"/>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5C100D"/>
    <w:multiLevelType w:val="multilevel"/>
    <w:tmpl w:val="AE5441C8"/>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D4D200"/>
    <w:multiLevelType w:val="multilevel"/>
    <w:tmpl w:val="FCE20E8E"/>
    <w:lvl w:ilvl="0">
      <w:start w:val="1"/>
      <w:numFmt w:val="decimal"/>
      <w:lvlText w:val="%1."/>
      <w:lvlJc w:val="left"/>
      <w:pPr>
        <w:ind w:left="720" w:hanging="360"/>
      </w:pPr>
    </w:lvl>
    <w:lvl w:ilvl="1">
      <w:start w:val="9"/>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FF9FAA"/>
    <w:multiLevelType w:val="multilevel"/>
    <w:tmpl w:val="AE56B9BE"/>
    <w:lvl w:ilvl="0">
      <w:start w:val="1"/>
      <w:numFmt w:val="decimal"/>
      <w:lvlText w:val="%1."/>
      <w:lvlJc w:val="left"/>
      <w:pPr>
        <w:ind w:left="720" w:hanging="360"/>
      </w:pPr>
    </w:lvl>
    <w:lvl w:ilvl="1">
      <w:start w:val="23"/>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298212"/>
    <w:multiLevelType w:val="multilevel"/>
    <w:tmpl w:val="40684272"/>
    <w:lvl w:ilvl="0">
      <w:start w:val="1"/>
      <w:numFmt w:val="decimal"/>
      <w:lvlText w:val="%1."/>
      <w:lvlJc w:val="left"/>
      <w:pPr>
        <w:ind w:left="720" w:hanging="360"/>
      </w:pPr>
    </w:lvl>
    <w:lvl w:ilvl="1">
      <w:start w:val="24"/>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49F87ED"/>
    <w:multiLevelType w:val="multilevel"/>
    <w:tmpl w:val="998E7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3198"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4337CF"/>
    <w:multiLevelType w:val="hybridMultilevel"/>
    <w:tmpl w:val="5A3648F4"/>
    <w:lvl w:ilvl="0" w:tplc="C5C6C94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27D5E849"/>
    <w:multiLevelType w:val="multilevel"/>
    <w:tmpl w:val="064C1036"/>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3198"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7A68FE"/>
    <w:multiLevelType w:val="hybridMultilevel"/>
    <w:tmpl w:val="1C1491AE"/>
    <w:lvl w:ilvl="0" w:tplc="8B7C8ACC">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8" w15:restartNumberingAfterBreak="0">
    <w:nsid w:val="312207D4"/>
    <w:multiLevelType w:val="multilevel"/>
    <w:tmpl w:val="CFB61070"/>
    <w:lvl w:ilvl="0">
      <w:start w:val="1"/>
      <w:numFmt w:val="decimal"/>
      <w:lvlText w:val="%1."/>
      <w:lvlJc w:val="left"/>
      <w:pPr>
        <w:ind w:left="720" w:hanging="360"/>
      </w:pPr>
    </w:lvl>
    <w:lvl w:ilvl="1">
      <w:start w:val="21"/>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1B1BBB7"/>
    <w:multiLevelType w:val="multilevel"/>
    <w:tmpl w:val="F4A4E4D2"/>
    <w:lvl w:ilvl="0">
      <w:start w:val="1"/>
      <w:numFmt w:val="decimal"/>
      <w:lvlText w:val="%1."/>
      <w:lvlJc w:val="left"/>
      <w:pPr>
        <w:ind w:left="720" w:hanging="360"/>
      </w:pPr>
    </w:lvl>
    <w:lvl w:ilvl="1">
      <w:start w:val="10"/>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3F1823D"/>
    <w:multiLevelType w:val="multilevel"/>
    <w:tmpl w:val="A6EAEADA"/>
    <w:lvl w:ilvl="0">
      <w:start w:val="1"/>
      <w:numFmt w:val="decimal"/>
      <w:lvlText w:val="%1."/>
      <w:lvlJc w:val="left"/>
      <w:pPr>
        <w:ind w:left="720" w:hanging="360"/>
      </w:pPr>
    </w:lvl>
    <w:lvl w:ilvl="1">
      <w:start w:val="22"/>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360E6339"/>
    <w:multiLevelType w:val="multilevel"/>
    <w:tmpl w:val="ADE4B67C"/>
    <w:lvl w:ilvl="0">
      <w:start w:val="1"/>
      <w:numFmt w:val="decimal"/>
      <w:lvlText w:val="%1."/>
      <w:lvlJc w:val="left"/>
      <w:pPr>
        <w:ind w:left="720" w:hanging="360"/>
      </w:pPr>
    </w:lvl>
    <w:lvl w:ilvl="1">
      <w:start w:val="9"/>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778238A"/>
    <w:multiLevelType w:val="hybridMultilevel"/>
    <w:tmpl w:val="39BC5B64"/>
    <w:lvl w:ilvl="0" w:tplc="AB682C0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364C6CF"/>
    <w:multiLevelType w:val="multilevel"/>
    <w:tmpl w:val="F056B5DC"/>
    <w:lvl w:ilvl="0">
      <w:start w:val="1"/>
      <w:numFmt w:val="decimal"/>
      <w:lvlText w:val="%1."/>
      <w:lvlJc w:val="left"/>
      <w:pPr>
        <w:ind w:left="720" w:hanging="360"/>
      </w:pPr>
    </w:lvl>
    <w:lvl w:ilvl="1">
      <w:start w:val="8"/>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4DF03D1"/>
    <w:multiLevelType w:val="multilevel"/>
    <w:tmpl w:val="8730CDAE"/>
    <w:lvl w:ilvl="0">
      <w:start w:val="1"/>
      <w:numFmt w:val="decimal"/>
      <w:lvlText w:val="%1."/>
      <w:lvlJc w:val="left"/>
      <w:pPr>
        <w:ind w:left="720" w:hanging="360"/>
      </w:pPr>
    </w:lvl>
    <w:lvl w:ilvl="1">
      <w:start w:val="25"/>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6B5D0D"/>
    <w:multiLevelType w:val="multilevel"/>
    <w:tmpl w:val="451256B0"/>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3198"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7D1BEE"/>
    <w:multiLevelType w:val="multilevel"/>
    <w:tmpl w:val="3BA8E546"/>
    <w:lvl w:ilvl="0">
      <w:start w:val="4"/>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1" w15:restartNumberingAfterBreak="0">
    <w:nsid w:val="4C3DABD6"/>
    <w:multiLevelType w:val="multilevel"/>
    <w:tmpl w:val="B77A715A"/>
    <w:lvl w:ilvl="0">
      <w:start w:val="1"/>
      <w:numFmt w:val="decimal"/>
      <w:lvlText w:val="%1."/>
      <w:lvlJc w:val="left"/>
      <w:pPr>
        <w:ind w:left="720" w:hanging="360"/>
      </w:pPr>
    </w:lvl>
    <w:lvl w:ilvl="1">
      <w:start w:val="20"/>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E59DCB2"/>
    <w:multiLevelType w:val="multilevel"/>
    <w:tmpl w:val="B61E4A1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224"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4A306C6"/>
    <w:multiLevelType w:val="multilevel"/>
    <w:tmpl w:val="1C846D84"/>
    <w:lvl w:ilvl="0">
      <w:start w:val="1"/>
      <w:numFmt w:val="decimal"/>
      <w:lvlText w:val="%1."/>
      <w:lvlJc w:val="left"/>
      <w:pPr>
        <w:ind w:left="720" w:hanging="360"/>
      </w:pPr>
    </w:lvl>
    <w:lvl w:ilvl="1">
      <w:start w:val="3"/>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784A61F"/>
    <w:multiLevelType w:val="multilevel"/>
    <w:tmpl w:val="869CB434"/>
    <w:lvl w:ilvl="0">
      <w:start w:val="1"/>
      <w:numFmt w:val="decimal"/>
      <w:lvlText w:val="%1."/>
      <w:lvlJc w:val="left"/>
      <w:pPr>
        <w:ind w:left="720" w:hanging="360"/>
      </w:pPr>
    </w:lvl>
    <w:lvl w:ilvl="1">
      <w:start w:val="10"/>
      <w:numFmt w:val="decimal"/>
      <w:lvlText w:val="%1.%2."/>
      <w:lvlJc w:val="left"/>
      <w:pPr>
        <w:ind w:left="999" w:hanging="432"/>
      </w:pPr>
      <w:rPr>
        <w:rFonts w:ascii="Arial,Tahoma,ＭＳ 明朝" w:hAnsi="Arial,Tahoma,ＭＳ 明朝"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819040"/>
    <w:multiLevelType w:val="multilevel"/>
    <w:tmpl w:val="4CC6D1DE"/>
    <w:lvl w:ilvl="0">
      <w:start w:val="1"/>
      <w:numFmt w:val="decimal"/>
      <w:lvlText w:val="%1."/>
      <w:lvlJc w:val="left"/>
      <w:pPr>
        <w:ind w:left="720" w:hanging="360"/>
      </w:pPr>
    </w:lvl>
    <w:lvl w:ilvl="1">
      <w:start w:val="11"/>
      <w:numFmt w:val="decimal"/>
      <w:lvlText w:val="%1.%2."/>
      <w:lvlJc w:val="left"/>
      <w:pPr>
        <w:ind w:left="999" w:hanging="432"/>
      </w:pPr>
      <w:rPr>
        <w:rFonts w:ascii="Arial,Tahoma,ＭＳ 明朝" w:hAnsi="Arial,Tahoma,ＭＳ 明朝" w:hint="default"/>
      </w:rPr>
    </w:lvl>
    <w:lvl w:ilvl="2">
      <w:start w:val="1"/>
      <w:numFmt w:val="lowerRoman"/>
      <w:pStyle w:val="Nivel3-err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E1077E"/>
    <w:multiLevelType w:val="multilevel"/>
    <w:tmpl w:val="35FEE258"/>
    <w:lvl w:ilvl="0">
      <w:start w:val="1"/>
      <w:numFmt w:val="decimal"/>
      <w:lvlText w:val="%1."/>
      <w:lvlJc w:val="left"/>
      <w:pPr>
        <w:ind w:left="360" w:hanging="360"/>
      </w:pPr>
      <w:rPr>
        <w:rFonts w:hint="default"/>
        <w:b w:val="0"/>
      </w:rPr>
    </w:lvl>
    <w:lvl w:ilvl="1">
      <w:start w:val="7"/>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8" w15:restartNumberingAfterBreak="0">
    <w:nsid w:val="63CF1BE4"/>
    <w:multiLevelType w:val="multilevel"/>
    <w:tmpl w:val="F572A0C6"/>
    <w:lvl w:ilvl="0">
      <w:start w:val="1"/>
      <w:numFmt w:val="decimal"/>
      <w:lvlText w:val="%1."/>
      <w:lvlJc w:val="left"/>
      <w:pPr>
        <w:ind w:left="720" w:hanging="360"/>
      </w:pPr>
    </w:lvl>
    <w:lvl w:ilvl="1">
      <w:start w:val="2"/>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58DE8A5"/>
    <w:multiLevelType w:val="multilevel"/>
    <w:tmpl w:val="008C6AF2"/>
    <w:lvl w:ilvl="0">
      <w:start w:val="1"/>
      <w:numFmt w:val="decimal"/>
      <w:lvlText w:val="%1."/>
      <w:lvlJc w:val="left"/>
      <w:pPr>
        <w:ind w:left="720" w:hanging="360"/>
      </w:pPr>
    </w:lvl>
    <w:lvl w:ilvl="1">
      <w:start w:val="11"/>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CCCEC81"/>
    <w:multiLevelType w:val="multilevel"/>
    <w:tmpl w:val="1C2C1C34"/>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3198"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3" w15:restartNumberingAfterBreak="0">
    <w:nsid w:val="7C58C13B"/>
    <w:multiLevelType w:val="multilevel"/>
    <w:tmpl w:val="8558F144"/>
    <w:lvl w:ilvl="0">
      <w:start w:val="1"/>
      <w:numFmt w:val="decimal"/>
      <w:lvlText w:val="%1."/>
      <w:lvlJc w:val="left"/>
      <w:pPr>
        <w:ind w:left="720" w:hanging="360"/>
      </w:pPr>
    </w:lvl>
    <w:lvl w:ilvl="1">
      <w:start w:val="26"/>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F7F08FF"/>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abstractNumId w:val="36"/>
  </w:num>
  <w:num w:numId="2">
    <w:abstractNumId w:val="35"/>
  </w:num>
  <w:num w:numId="3">
    <w:abstractNumId w:val="33"/>
  </w:num>
  <w:num w:numId="4">
    <w:abstractNumId w:val="1"/>
  </w:num>
  <w:num w:numId="5">
    <w:abstractNumId w:val="6"/>
  </w:num>
  <w:num w:numId="6">
    <w:abstractNumId w:val="28"/>
  </w:num>
  <w:num w:numId="7">
    <w:abstractNumId w:val="4"/>
  </w:num>
  <w:num w:numId="8">
    <w:abstractNumId w:val="16"/>
  </w:num>
  <w:num w:numId="9">
    <w:abstractNumId w:val="41"/>
  </w:num>
  <w:num w:numId="10">
    <w:abstractNumId w:val="14"/>
  </w:num>
  <w:num w:numId="11">
    <w:abstractNumId w:val="8"/>
  </w:num>
  <w:num w:numId="12">
    <w:abstractNumId w:val="43"/>
  </w:num>
  <w:num w:numId="13">
    <w:abstractNumId w:val="27"/>
  </w:num>
  <w:num w:numId="14">
    <w:abstractNumId w:val="13"/>
  </w:num>
  <w:num w:numId="15">
    <w:abstractNumId w:val="12"/>
  </w:num>
  <w:num w:numId="16">
    <w:abstractNumId w:val="21"/>
  </w:num>
  <w:num w:numId="17">
    <w:abstractNumId w:val="18"/>
  </w:num>
  <w:num w:numId="18">
    <w:abstractNumId w:val="31"/>
  </w:num>
  <w:num w:numId="19">
    <w:abstractNumId w:val="11"/>
  </w:num>
  <w:num w:numId="20">
    <w:abstractNumId w:val="26"/>
  </w:num>
  <w:num w:numId="21">
    <w:abstractNumId w:val="3"/>
  </w:num>
  <w:num w:numId="22">
    <w:abstractNumId w:val="2"/>
  </w:num>
  <w:num w:numId="23">
    <w:abstractNumId w:val="5"/>
  </w:num>
  <w:num w:numId="24">
    <w:abstractNumId w:val="38"/>
  </w:num>
  <w:num w:numId="25">
    <w:abstractNumId w:val="9"/>
  </w:num>
  <w:num w:numId="26">
    <w:abstractNumId w:val="39"/>
  </w:num>
  <w:num w:numId="27">
    <w:abstractNumId w:val="19"/>
  </w:num>
  <w:num w:numId="28">
    <w:abstractNumId w:val="23"/>
  </w:num>
  <w:num w:numId="29">
    <w:abstractNumId w:val="34"/>
  </w:num>
  <w:num w:numId="30">
    <w:abstractNumId w:val="10"/>
  </w:num>
  <w:num w:numId="31">
    <w:abstractNumId w:val="0"/>
  </w:num>
  <w:num w:numId="32">
    <w:abstractNumId w:val="42"/>
  </w:num>
  <w:num w:numId="33">
    <w:abstractNumId w:val="44"/>
  </w:num>
  <w:num w:numId="34">
    <w:abstractNumId w:val="25"/>
  </w:num>
  <w:num w:numId="35">
    <w:abstractNumId w:val="20"/>
  </w:num>
  <w:num w:numId="36">
    <w:abstractNumId w:val="32"/>
  </w:num>
  <w:num w:numId="37">
    <w:abstractNumId w:val="40"/>
  </w:num>
  <w:num w:numId="38">
    <w:abstractNumId w:val="45"/>
  </w:num>
  <w:num w:numId="39">
    <w:abstractNumId w:val="10"/>
  </w:num>
  <w:num w:numId="40">
    <w:abstractNumId w:val="7"/>
  </w:num>
  <w:num w:numId="41">
    <w:abstractNumId w:val="30"/>
  </w:num>
  <w:num w:numId="42">
    <w:abstractNumId w:val="10"/>
    <w:lvlOverride w:ilvl="0">
      <w:startOverride w:val="6"/>
    </w:lvlOverride>
    <w:lvlOverride w:ilvl="1"/>
    <w:lvlOverride w:ilvl="2"/>
    <w:lvlOverride w:ilvl="3"/>
    <w:lvlOverride w:ilvl="4"/>
    <w:lvlOverride w:ilvl="5"/>
    <w:lvlOverride w:ilvl="6"/>
    <w:lvlOverride w:ilvl="7"/>
    <w:lvlOverride w:ilvl="8"/>
  </w:num>
  <w:num w:numId="43">
    <w:abstractNumId w:val="10"/>
  </w:num>
  <w:num w:numId="44">
    <w:abstractNumId w:val="37"/>
  </w:num>
  <w:num w:numId="45">
    <w:abstractNumId w:val="29"/>
  </w:num>
  <w:num w:numId="46">
    <w:abstractNumId w:val="15"/>
  </w:num>
  <w:num w:numId="47">
    <w:abstractNumId w:val="24"/>
  </w:num>
  <w:num w:numId="48">
    <w:abstractNumId w:val="17"/>
  </w:num>
  <w:num w:numId="4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796"/>
    <w:rsid w:val="00000E05"/>
    <w:rsid w:val="00001089"/>
    <w:rsid w:val="0000179F"/>
    <w:rsid w:val="000018E7"/>
    <w:rsid w:val="000019C6"/>
    <w:rsid w:val="0000236D"/>
    <w:rsid w:val="00003298"/>
    <w:rsid w:val="00003F8B"/>
    <w:rsid w:val="00004420"/>
    <w:rsid w:val="00004D4F"/>
    <w:rsid w:val="00005901"/>
    <w:rsid w:val="00005A68"/>
    <w:rsid w:val="00005C75"/>
    <w:rsid w:val="00006179"/>
    <w:rsid w:val="00006180"/>
    <w:rsid w:val="000066C8"/>
    <w:rsid w:val="000069B4"/>
    <w:rsid w:val="000070AF"/>
    <w:rsid w:val="000073F3"/>
    <w:rsid w:val="0000756E"/>
    <w:rsid w:val="00007E0D"/>
    <w:rsid w:val="0001075D"/>
    <w:rsid w:val="00010C6A"/>
    <w:rsid w:val="00011390"/>
    <w:rsid w:val="00011A3D"/>
    <w:rsid w:val="000122C1"/>
    <w:rsid w:val="000124BA"/>
    <w:rsid w:val="00012A11"/>
    <w:rsid w:val="00012E0E"/>
    <w:rsid w:val="00014236"/>
    <w:rsid w:val="0001427F"/>
    <w:rsid w:val="0001451E"/>
    <w:rsid w:val="00014B1F"/>
    <w:rsid w:val="00014E7A"/>
    <w:rsid w:val="00014FC0"/>
    <w:rsid w:val="00015076"/>
    <w:rsid w:val="0001535D"/>
    <w:rsid w:val="00015651"/>
    <w:rsid w:val="000156E9"/>
    <w:rsid w:val="00015783"/>
    <w:rsid w:val="0001584A"/>
    <w:rsid w:val="00015A6E"/>
    <w:rsid w:val="00015D4B"/>
    <w:rsid w:val="00016EDE"/>
    <w:rsid w:val="000170D4"/>
    <w:rsid w:val="0001771C"/>
    <w:rsid w:val="0002118D"/>
    <w:rsid w:val="000212C9"/>
    <w:rsid w:val="0002247A"/>
    <w:rsid w:val="0002260C"/>
    <w:rsid w:val="0002289A"/>
    <w:rsid w:val="000229B1"/>
    <w:rsid w:val="00022BA7"/>
    <w:rsid w:val="0002306D"/>
    <w:rsid w:val="00023CDD"/>
    <w:rsid w:val="000242C8"/>
    <w:rsid w:val="000243F3"/>
    <w:rsid w:val="00025282"/>
    <w:rsid w:val="00025B38"/>
    <w:rsid w:val="00025E06"/>
    <w:rsid w:val="00027155"/>
    <w:rsid w:val="00027714"/>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634"/>
    <w:rsid w:val="00034A29"/>
    <w:rsid w:val="00034FD6"/>
    <w:rsid w:val="00035772"/>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2B7"/>
    <w:rsid w:val="00041517"/>
    <w:rsid w:val="00041B5D"/>
    <w:rsid w:val="0004226B"/>
    <w:rsid w:val="00042328"/>
    <w:rsid w:val="00042708"/>
    <w:rsid w:val="00042714"/>
    <w:rsid w:val="000438B3"/>
    <w:rsid w:val="00044685"/>
    <w:rsid w:val="0004478F"/>
    <w:rsid w:val="0004497D"/>
    <w:rsid w:val="00044CF4"/>
    <w:rsid w:val="000452C7"/>
    <w:rsid w:val="0004586D"/>
    <w:rsid w:val="0004587A"/>
    <w:rsid w:val="00045EE0"/>
    <w:rsid w:val="000479AC"/>
    <w:rsid w:val="00047D73"/>
    <w:rsid w:val="00050015"/>
    <w:rsid w:val="000501A4"/>
    <w:rsid w:val="000502FB"/>
    <w:rsid w:val="00050712"/>
    <w:rsid w:val="00050CA9"/>
    <w:rsid w:val="00050EA0"/>
    <w:rsid w:val="00051312"/>
    <w:rsid w:val="000516FD"/>
    <w:rsid w:val="00051782"/>
    <w:rsid w:val="000518EF"/>
    <w:rsid w:val="00051F02"/>
    <w:rsid w:val="00052048"/>
    <w:rsid w:val="000526DD"/>
    <w:rsid w:val="00052F23"/>
    <w:rsid w:val="00053303"/>
    <w:rsid w:val="00053948"/>
    <w:rsid w:val="00053E65"/>
    <w:rsid w:val="00055034"/>
    <w:rsid w:val="00055889"/>
    <w:rsid w:val="00055C19"/>
    <w:rsid w:val="00055F99"/>
    <w:rsid w:val="00056433"/>
    <w:rsid w:val="000564D1"/>
    <w:rsid w:val="00056AD7"/>
    <w:rsid w:val="00056EE1"/>
    <w:rsid w:val="00060256"/>
    <w:rsid w:val="00060414"/>
    <w:rsid w:val="00060A78"/>
    <w:rsid w:val="00060B91"/>
    <w:rsid w:val="00060E15"/>
    <w:rsid w:val="00060E1B"/>
    <w:rsid w:val="00061553"/>
    <w:rsid w:val="000615BF"/>
    <w:rsid w:val="00061DA5"/>
    <w:rsid w:val="0006239C"/>
    <w:rsid w:val="00062853"/>
    <w:rsid w:val="0006303F"/>
    <w:rsid w:val="000633EF"/>
    <w:rsid w:val="00063660"/>
    <w:rsid w:val="00063D8F"/>
    <w:rsid w:val="0006419C"/>
    <w:rsid w:val="00064A73"/>
    <w:rsid w:val="0006504E"/>
    <w:rsid w:val="000652F6"/>
    <w:rsid w:val="0006537A"/>
    <w:rsid w:val="00065883"/>
    <w:rsid w:val="00065AA1"/>
    <w:rsid w:val="000662C1"/>
    <w:rsid w:val="00066368"/>
    <w:rsid w:val="00066564"/>
    <w:rsid w:val="000670EC"/>
    <w:rsid w:val="000677A2"/>
    <w:rsid w:val="00067A8B"/>
    <w:rsid w:val="00067B0A"/>
    <w:rsid w:val="0007019A"/>
    <w:rsid w:val="00070375"/>
    <w:rsid w:val="0007075C"/>
    <w:rsid w:val="000709FF"/>
    <w:rsid w:val="00070EA5"/>
    <w:rsid w:val="00070FD8"/>
    <w:rsid w:val="000716E6"/>
    <w:rsid w:val="0007197D"/>
    <w:rsid w:val="000725AE"/>
    <w:rsid w:val="000726F7"/>
    <w:rsid w:val="00073004"/>
    <w:rsid w:val="00073596"/>
    <w:rsid w:val="00073852"/>
    <w:rsid w:val="00073E63"/>
    <w:rsid w:val="00074999"/>
    <w:rsid w:val="00075DAA"/>
    <w:rsid w:val="0007625C"/>
    <w:rsid w:val="00076CBC"/>
    <w:rsid w:val="0007709E"/>
    <w:rsid w:val="00077127"/>
    <w:rsid w:val="000779C7"/>
    <w:rsid w:val="00077AEA"/>
    <w:rsid w:val="00077F21"/>
    <w:rsid w:val="00080710"/>
    <w:rsid w:val="00080B53"/>
    <w:rsid w:val="00080B7E"/>
    <w:rsid w:val="00081098"/>
    <w:rsid w:val="00081282"/>
    <w:rsid w:val="0008205E"/>
    <w:rsid w:val="000826B8"/>
    <w:rsid w:val="0008276E"/>
    <w:rsid w:val="00082DC7"/>
    <w:rsid w:val="00084518"/>
    <w:rsid w:val="00084F80"/>
    <w:rsid w:val="000850DC"/>
    <w:rsid w:val="00086D55"/>
    <w:rsid w:val="000872C8"/>
    <w:rsid w:val="000879FB"/>
    <w:rsid w:val="00087CEC"/>
    <w:rsid w:val="00087EF2"/>
    <w:rsid w:val="000902AA"/>
    <w:rsid w:val="00090425"/>
    <w:rsid w:val="00090534"/>
    <w:rsid w:val="000905EA"/>
    <w:rsid w:val="00090BA7"/>
    <w:rsid w:val="00090D08"/>
    <w:rsid w:val="00090F5D"/>
    <w:rsid w:val="00091828"/>
    <w:rsid w:val="00091897"/>
    <w:rsid w:val="000921E1"/>
    <w:rsid w:val="000923CA"/>
    <w:rsid w:val="00092759"/>
    <w:rsid w:val="00092CA5"/>
    <w:rsid w:val="000935AA"/>
    <w:rsid w:val="00093B86"/>
    <w:rsid w:val="00094321"/>
    <w:rsid w:val="00094790"/>
    <w:rsid w:val="00094A8E"/>
    <w:rsid w:val="00094D55"/>
    <w:rsid w:val="000952B8"/>
    <w:rsid w:val="000967EB"/>
    <w:rsid w:val="00096B41"/>
    <w:rsid w:val="000A0129"/>
    <w:rsid w:val="000A0585"/>
    <w:rsid w:val="000A05E3"/>
    <w:rsid w:val="000A0BAC"/>
    <w:rsid w:val="000A0C67"/>
    <w:rsid w:val="000A102A"/>
    <w:rsid w:val="000A179E"/>
    <w:rsid w:val="000A1A7B"/>
    <w:rsid w:val="000A1B88"/>
    <w:rsid w:val="000A1BEE"/>
    <w:rsid w:val="000A1EAC"/>
    <w:rsid w:val="000A23DA"/>
    <w:rsid w:val="000A3D93"/>
    <w:rsid w:val="000A494B"/>
    <w:rsid w:val="000A498A"/>
    <w:rsid w:val="000A50B2"/>
    <w:rsid w:val="000A5181"/>
    <w:rsid w:val="000A5D6C"/>
    <w:rsid w:val="000A6374"/>
    <w:rsid w:val="000A674F"/>
    <w:rsid w:val="000A6EF7"/>
    <w:rsid w:val="000A7471"/>
    <w:rsid w:val="000A7A72"/>
    <w:rsid w:val="000A7A9F"/>
    <w:rsid w:val="000B01DF"/>
    <w:rsid w:val="000B02A1"/>
    <w:rsid w:val="000B0E75"/>
    <w:rsid w:val="000B0F42"/>
    <w:rsid w:val="000B1534"/>
    <w:rsid w:val="000B1626"/>
    <w:rsid w:val="000B1C01"/>
    <w:rsid w:val="000B226F"/>
    <w:rsid w:val="000B283A"/>
    <w:rsid w:val="000B3B09"/>
    <w:rsid w:val="000B49DC"/>
    <w:rsid w:val="000B56AB"/>
    <w:rsid w:val="000B663C"/>
    <w:rsid w:val="000B6897"/>
    <w:rsid w:val="000B6C01"/>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5D14"/>
    <w:rsid w:val="000C6446"/>
    <w:rsid w:val="000C670A"/>
    <w:rsid w:val="000C7B49"/>
    <w:rsid w:val="000C7FA6"/>
    <w:rsid w:val="000C7FFC"/>
    <w:rsid w:val="000D017E"/>
    <w:rsid w:val="000D067D"/>
    <w:rsid w:val="000D08EF"/>
    <w:rsid w:val="000D239E"/>
    <w:rsid w:val="000D294B"/>
    <w:rsid w:val="000D2A6B"/>
    <w:rsid w:val="000D2AC3"/>
    <w:rsid w:val="000D3590"/>
    <w:rsid w:val="000D4159"/>
    <w:rsid w:val="000D4D3E"/>
    <w:rsid w:val="000D5774"/>
    <w:rsid w:val="000D5CAD"/>
    <w:rsid w:val="000D6597"/>
    <w:rsid w:val="000D6E5D"/>
    <w:rsid w:val="000D76B8"/>
    <w:rsid w:val="000E071F"/>
    <w:rsid w:val="000E0C0F"/>
    <w:rsid w:val="000E15DC"/>
    <w:rsid w:val="000E1A25"/>
    <w:rsid w:val="000E20A6"/>
    <w:rsid w:val="000E238A"/>
    <w:rsid w:val="000E2730"/>
    <w:rsid w:val="000E320E"/>
    <w:rsid w:val="000E3CC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17C"/>
    <w:rsid w:val="000F44D4"/>
    <w:rsid w:val="000F4F96"/>
    <w:rsid w:val="000F5A07"/>
    <w:rsid w:val="000F68B7"/>
    <w:rsid w:val="001003FA"/>
    <w:rsid w:val="0010044D"/>
    <w:rsid w:val="0010051D"/>
    <w:rsid w:val="00100606"/>
    <w:rsid w:val="00100990"/>
    <w:rsid w:val="0010099D"/>
    <w:rsid w:val="00100BD1"/>
    <w:rsid w:val="00100D91"/>
    <w:rsid w:val="001011D5"/>
    <w:rsid w:val="00101CDA"/>
    <w:rsid w:val="00101D65"/>
    <w:rsid w:val="00102F0D"/>
    <w:rsid w:val="00102F2B"/>
    <w:rsid w:val="0010312E"/>
    <w:rsid w:val="00103391"/>
    <w:rsid w:val="00103440"/>
    <w:rsid w:val="00103461"/>
    <w:rsid w:val="00103668"/>
    <w:rsid w:val="00104204"/>
    <w:rsid w:val="00104C11"/>
    <w:rsid w:val="00105071"/>
    <w:rsid w:val="00105707"/>
    <w:rsid w:val="00106B39"/>
    <w:rsid w:val="00106E6C"/>
    <w:rsid w:val="00110305"/>
    <w:rsid w:val="001103FF"/>
    <w:rsid w:val="00110909"/>
    <w:rsid w:val="001116F8"/>
    <w:rsid w:val="00111C8B"/>
    <w:rsid w:val="0011261C"/>
    <w:rsid w:val="00112A6A"/>
    <w:rsid w:val="00112ABD"/>
    <w:rsid w:val="0011358D"/>
    <w:rsid w:val="0011384A"/>
    <w:rsid w:val="00113EEB"/>
    <w:rsid w:val="00114C63"/>
    <w:rsid w:val="00115429"/>
    <w:rsid w:val="0011575E"/>
    <w:rsid w:val="00115C30"/>
    <w:rsid w:val="00116D83"/>
    <w:rsid w:val="00117ACA"/>
    <w:rsid w:val="00120DAD"/>
    <w:rsid w:val="0012102E"/>
    <w:rsid w:val="001219B0"/>
    <w:rsid w:val="00121BF7"/>
    <w:rsid w:val="00121E12"/>
    <w:rsid w:val="0012252E"/>
    <w:rsid w:val="00122C50"/>
    <w:rsid w:val="00122CF4"/>
    <w:rsid w:val="00123693"/>
    <w:rsid w:val="001243BC"/>
    <w:rsid w:val="00124736"/>
    <w:rsid w:val="001248F7"/>
    <w:rsid w:val="00124990"/>
    <w:rsid w:val="00124A63"/>
    <w:rsid w:val="00124F89"/>
    <w:rsid w:val="00124FB7"/>
    <w:rsid w:val="0012521D"/>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37"/>
    <w:rsid w:val="001342C0"/>
    <w:rsid w:val="00134694"/>
    <w:rsid w:val="00134FE4"/>
    <w:rsid w:val="001350E4"/>
    <w:rsid w:val="0013520A"/>
    <w:rsid w:val="00135710"/>
    <w:rsid w:val="00135B37"/>
    <w:rsid w:val="00135CCD"/>
    <w:rsid w:val="00136016"/>
    <w:rsid w:val="00136202"/>
    <w:rsid w:val="00136255"/>
    <w:rsid w:val="00136D43"/>
    <w:rsid w:val="0013709F"/>
    <w:rsid w:val="00137BE7"/>
    <w:rsid w:val="00137F60"/>
    <w:rsid w:val="0014004B"/>
    <w:rsid w:val="001400AB"/>
    <w:rsid w:val="00140584"/>
    <w:rsid w:val="00140A41"/>
    <w:rsid w:val="00140D88"/>
    <w:rsid w:val="00141189"/>
    <w:rsid w:val="001414AC"/>
    <w:rsid w:val="001419CD"/>
    <w:rsid w:val="001419EE"/>
    <w:rsid w:val="00142B67"/>
    <w:rsid w:val="00143028"/>
    <w:rsid w:val="0014325E"/>
    <w:rsid w:val="00143845"/>
    <w:rsid w:val="00143DB3"/>
    <w:rsid w:val="00143E29"/>
    <w:rsid w:val="001441A4"/>
    <w:rsid w:val="001443B4"/>
    <w:rsid w:val="00144AB1"/>
    <w:rsid w:val="00144E73"/>
    <w:rsid w:val="0014670B"/>
    <w:rsid w:val="00146BDF"/>
    <w:rsid w:val="00147D52"/>
    <w:rsid w:val="00150295"/>
    <w:rsid w:val="0015105D"/>
    <w:rsid w:val="001516EA"/>
    <w:rsid w:val="0015172D"/>
    <w:rsid w:val="0015394F"/>
    <w:rsid w:val="00153E25"/>
    <w:rsid w:val="00153FA5"/>
    <w:rsid w:val="001544D3"/>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5B"/>
    <w:rsid w:val="00160D9F"/>
    <w:rsid w:val="00160DA4"/>
    <w:rsid w:val="00162645"/>
    <w:rsid w:val="00162EEC"/>
    <w:rsid w:val="001633A9"/>
    <w:rsid w:val="001636C6"/>
    <w:rsid w:val="0016418C"/>
    <w:rsid w:val="00164870"/>
    <w:rsid w:val="001648FB"/>
    <w:rsid w:val="00164CC3"/>
    <w:rsid w:val="00164D3A"/>
    <w:rsid w:val="00164EBC"/>
    <w:rsid w:val="0016553F"/>
    <w:rsid w:val="00165573"/>
    <w:rsid w:val="00165577"/>
    <w:rsid w:val="0016584A"/>
    <w:rsid w:val="0016586E"/>
    <w:rsid w:val="0016603C"/>
    <w:rsid w:val="00166434"/>
    <w:rsid w:val="00166516"/>
    <w:rsid w:val="00166820"/>
    <w:rsid w:val="00170173"/>
    <w:rsid w:val="00170558"/>
    <w:rsid w:val="001705DE"/>
    <w:rsid w:val="001706BA"/>
    <w:rsid w:val="001706E2"/>
    <w:rsid w:val="001707A7"/>
    <w:rsid w:val="00170CE1"/>
    <w:rsid w:val="00170D49"/>
    <w:rsid w:val="00171A80"/>
    <w:rsid w:val="00171C84"/>
    <w:rsid w:val="0017284B"/>
    <w:rsid w:val="00172A0F"/>
    <w:rsid w:val="0017326E"/>
    <w:rsid w:val="00174843"/>
    <w:rsid w:val="00174CAA"/>
    <w:rsid w:val="00174D48"/>
    <w:rsid w:val="00174F1B"/>
    <w:rsid w:val="00175089"/>
    <w:rsid w:val="00175687"/>
    <w:rsid w:val="00175B9C"/>
    <w:rsid w:val="00176D13"/>
    <w:rsid w:val="001772A8"/>
    <w:rsid w:val="001772D4"/>
    <w:rsid w:val="001777C6"/>
    <w:rsid w:val="00177958"/>
    <w:rsid w:val="00177CD5"/>
    <w:rsid w:val="00177E3E"/>
    <w:rsid w:val="00180443"/>
    <w:rsid w:val="00180B4C"/>
    <w:rsid w:val="0018179A"/>
    <w:rsid w:val="001817D2"/>
    <w:rsid w:val="00181E1F"/>
    <w:rsid w:val="00181F1C"/>
    <w:rsid w:val="0018218A"/>
    <w:rsid w:val="00182912"/>
    <w:rsid w:val="00184086"/>
    <w:rsid w:val="001842A6"/>
    <w:rsid w:val="001843D9"/>
    <w:rsid w:val="00184618"/>
    <w:rsid w:val="00184919"/>
    <w:rsid w:val="00184E7C"/>
    <w:rsid w:val="00185365"/>
    <w:rsid w:val="00185F3B"/>
    <w:rsid w:val="00185FC6"/>
    <w:rsid w:val="0018613B"/>
    <w:rsid w:val="001865E6"/>
    <w:rsid w:val="001904A8"/>
    <w:rsid w:val="00191140"/>
    <w:rsid w:val="001916AA"/>
    <w:rsid w:val="00191BE4"/>
    <w:rsid w:val="00192D5B"/>
    <w:rsid w:val="001935E5"/>
    <w:rsid w:val="001937C4"/>
    <w:rsid w:val="00194118"/>
    <w:rsid w:val="00194866"/>
    <w:rsid w:val="00194F7C"/>
    <w:rsid w:val="001959DA"/>
    <w:rsid w:val="00195FFB"/>
    <w:rsid w:val="00197070"/>
    <w:rsid w:val="001979BA"/>
    <w:rsid w:val="001A009A"/>
    <w:rsid w:val="001A0186"/>
    <w:rsid w:val="001A0818"/>
    <w:rsid w:val="001A0A05"/>
    <w:rsid w:val="001A1138"/>
    <w:rsid w:val="001A115C"/>
    <w:rsid w:val="001A13FA"/>
    <w:rsid w:val="001A1732"/>
    <w:rsid w:val="001A20E8"/>
    <w:rsid w:val="001A2CE9"/>
    <w:rsid w:val="001A3153"/>
    <w:rsid w:val="001A3A05"/>
    <w:rsid w:val="001A3ADF"/>
    <w:rsid w:val="001A3E18"/>
    <w:rsid w:val="001A43DE"/>
    <w:rsid w:val="001A4748"/>
    <w:rsid w:val="001A4E86"/>
    <w:rsid w:val="001A570F"/>
    <w:rsid w:val="001A7EEF"/>
    <w:rsid w:val="001A7F1F"/>
    <w:rsid w:val="001B005B"/>
    <w:rsid w:val="001B019D"/>
    <w:rsid w:val="001B0B28"/>
    <w:rsid w:val="001B1079"/>
    <w:rsid w:val="001B1417"/>
    <w:rsid w:val="001B148B"/>
    <w:rsid w:val="001B1976"/>
    <w:rsid w:val="001B2538"/>
    <w:rsid w:val="001B2A3F"/>
    <w:rsid w:val="001B2FAE"/>
    <w:rsid w:val="001B3448"/>
    <w:rsid w:val="001B3C47"/>
    <w:rsid w:val="001B4A0C"/>
    <w:rsid w:val="001B53DE"/>
    <w:rsid w:val="001B6423"/>
    <w:rsid w:val="001B7184"/>
    <w:rsid w:val="001B7FE6"/>
    <w:rsid w:val="001C11C5"/>
    <w:rsid w:val="001C1367"/>
    <w:rsid w:val="001C23DA"/>
    <w:rsid w:val="001C2C97"/>
    <w:rsid w:val="001C2E71"/>
    <w:rsid w:val="001C2FA4"/>
    <w:rsid w:val="001C3F32"/>
    <w:rsid w:val="001C41C8"/>
    <w:rsid w:val="001C47BE"/>
    <w:rsid w:val="001C48B6"/>
    <w:rsid w:val="001C4A73"/>
    <w:rsid w:val="001C4C04"/>
    <w:rsid w:val="001C501A"/>
    <w:rsid w:val="001C57FF"/>
    <w:rsid w:val="001C59C0"/>
    <w:rsid w:val="001C5FEE"/>
    <w:rsid w:val="001C694F"/>
    <w:rsid w:val="001C6C9C"/>
    <w:rsid w:val="001C6D76"/>
    <w:rsid w:val="001C70DB"/>
    <w:rsid w:val="001C721E"/>
    <w:rsid w:val="001C72CA"/>
    <w:rsid w:val="001D1172"/>
    <w:rsid w:val="001D21DD"/>
    <w:rsid w:val="001D288E"/>
    <w:rsid w:val="001D28CC"/>
    <w:rsid w:val="001D2907"/>
    <w:rsid w:val="001D2962"/>
    <w:rsid w:val="001D2C58"/>
    <w:rsid w:val="001D3305"/>
    <w:rsid w:val="001D3368"/>
    <w:rsid w:val="001D3524"/>
    <w:rsid w:val="001D3951"/>
    <w:rsid w:val="001D3BA3"/>
    <w:rsid w:val="001D3ED8"/>
    <w:rsid w:val="001D4665"/>
    <w:rsid w:val="001D4741"/>
    <w:rsid w:val="001D4EF3"/>
    <w:rsid w:val="001D557C"/>
    <w:rsid w:val="001D5E4B"/>
    <w:rsid w:val="001D6468"/>
    <w:rsid w:val="001D6554"/>
    <w:rsid w:val="001D6EE5"/>
    <w:rsid w:val="001D7B52"/>
    <w:rsid w:val="001E053E"/>
    <w:rsid w:val="001E093F"/>
    <w:rsid w:val="001E0B96"/>
    <w:rsid w:val="001E1335"/>
    <w:rsid w:val="001E137B"/>
    <w:rsid w:val="001E15F3"/>
    <w:rsid w:val="001E1D6B"/>
    <w:rsid w:val="001E204B"/>
    <w:rsid w:val="001E2495"/>
    <w:rsid w:val="001E2579"/>
    <w:rsid w:val="001E2E97"/>
    <w:rsid w:val="001E3AAF"/>
    <w:rsid w:val="001E40D3"/>
    <w:rsid w:val="001E52DF"/>
    <w:rsid w:val="001E60BA"/>
    <w:rsid w:val="001E6CC9"/>
    <w:rsid w:val="001E702D"/>
    <w:rsid w:val="001E722B"/>
    <w:rsid w:val="001E7281"/>
    <w:rsid w:val="001E748B"/>
    <w:rsid w:val="001E7CE4"/>
    <w:rsid w:val="001F0A6E"/>
    <w:rsid w:val="001F0D23"/>
    <w:rsid w:val="001F0D76"/>
    <w:rsid w:val="001F0E4E"/>
    <w:rsid w:val="001F28BE"/>
    <w:rsid w:val="001F370B"/>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3CF"/>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5DC"/>
    <w:rsid w:val="00210B04"/>
    <w:rsid w:val="0021106D"/>
    <w:rsid w:val="00211C19"/>
    <w:rsid w:val="00211F1A"/>
    <w:rsid w:val="00211F6A"/>
    <w:rsid w:val="00212535"/>
    <w:rsid w:val="00213290"/>
    <w:rsid w:val="00213E2F"/>
    <w:rsid w:val="00213E32"/>
    <w:rsid w:val="00214276"/>
    <w:rsid w:val="002153A6"/>
    <w:rsid w:val="0021621A"/>
    <w:rsid w:val="00216492"/>
    <w:rsid w:val="0021698A"/>
    <w:rsid w:val="00216997"/>
    <w:rsid w:val="00216AA5"/>
    <w:rsid w:val="00220307"/>
    <w:rsid w:val="00220365"/>
    <w:rsid w:val="00220D79"/>
    <w:rsid w:val="00220FFE"/>
    <w:rsid w:val="00221A78"/>
    <w:rsid w:val="00221BA5"/>
    <w:rsid w:val="00221F4F"/>
    <w:rsid w:val="00222980"/>
    <w:rsid w:val="0022333F"/>
    <w:rsid w:val="00223559"/>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2FEE"/>
    <w:rsid w:val="002430F2"/>
    <w:rsid w:val="0024516A"/>
    <w:rsid w:val="00245337"/>
    <w:rsid w:val="00245C2C"/>
    <w:rsid w:val="002463C0"/>
    <w:rsid w:val="002463FA"/>
    <w:rsid w:val="00246DAE"/>
    <w:rsid w:val="00250C01"/>
    <w:rsid w:val="002521DC"/>
    <w:rsid w:val="00252228"/>
    <w:rsid w:val="00252859"/>
    <w:rsid w:val="00252E3D"/>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677"/>
    <w:rsid w:val="00261723"/>
    <w:rsid w:val="002617C8"/>
    <w:rsid w:val="002617F3"/>
    <w:rsid w:val="00261925"/>
    <w:rsid w:val="00261A38"/>
    <w:rsid w:val="0026386A"/>
    <w:rsid w:val="00263A2E"/>
    <w:rsid w:val="0026417F"/>
    <w:rsid w:val="0026552C"/>
    <w:rsid w:val="002656A2"/>
    <w:rsid w:val="00265B35"/>
    <w:rsid w:val="00265CDD"/>
    <w:rsid w:val="00265F07"/>
    <w:rsid w:val="00265FB6"/>
    <w:rsid w:val="0026649F"/>
    <w:rsid w:val="00267125"/>
    <w:rsid w:val="00267993"/>
    <w:rsid w:val="00267B22"/>
    <w:rsid w:val="0027097C"/>
    <w:rsid w:val="002711B5"/>
    <w:rsid w:val="00271AD0"/>
    <w:rsid w:val="00271CB6"/>
    <w:rsid w:val="002722EA"/>
    <w:rsid w:val="0027248A"/>
    <w:rsid w:val="00272E2D"/>
    <w:rsid w:val="0027301A"/>
    <w:rsid w:val="002735FF"/>
    <w:rsid w:val="00273748"/>
    <w:rsid w:val="00273809"/>
    <w:rsid w:val="0027381F"/>
    <w:rsid w:val="002744AA"/>
    <w:rsid w:val="00274FAF"/>
    <w:rsid w:val="002753A1"/>
    <w:rsid w:val="00276ECC"/>
    <w:rsid w:val="00277FA1"/>
    <w:rsid w:val="00280846"/>
    <w:rsid w:val="002808CA"/>
    <w:rsid w:val="00281E5E"/>
    <w:rsid w:val="002821A0"/>
    <w:rsid w:val="00282AC5"/>
    <w:rsid w:val="00282DB1"/>
    <w:rsid w:val="00283BFE"/>
    <w:rsid w:val="00283D51"/>
    <w:rsid w:val="002840F4"/>
    <w:rsid w:val="00285733"/>
    <w:rsid w:val="00285983"/>
    <w:rsid w:val="00286AD9"/>
    <w:rsid w:val="00286AF4"/>
    <w:rsid w:val="00287196"/>
    <w:rsid w:val="0028765E"/>
    <w:rsid w:val="0028769B"/>
    <w:rsid w:val="00287BB2"/>
    <w:rsid w:val="00287D22"/>
    <w:rsid w:val="002900ED"/>
    <w:rsid w:val="00290164"/>
    <w:rsid w:val="0029037D"/>
    <w:rsid w:val="002906AC"/>
    <w:rsid w:val="00290D32"/>
    <w:rsid w:val="00290ECB"/>
    <w:rsid w:val="002911C7"/>
    <w:rsid w:val="00291936"/>
    <w:rsid w:val="00291A77"/>
    <w:rsid w:val="00291ABA"/>
    <w:rsid w:val="00291AC3"/>
    <w:rsid w:val="002923A3"/>
    <w:rsid w:val="002926AC"/>
    <w:rsid w:val="002927E7"/>
    <w:rsid w:val="00292A58"/>
    <w:rsid w:val="002931C6"/>
    <w:rsid w:val="00293265"/>
    <w:rsid w:val="0029332D"/>
    <w:rsid w:val="002937D4"/>
    <w:rsid w:val="00293AE8"/>
    <w:rsid w:val="00293D30"/>
    <w:rsid w:val="00293FFC"/>
    <w:rsid w:val="00294348"/>
    <w:rsid w:val="00294C1A"/>
    <w:rsid w:val="002950EF"/>
    <w:rsid w:val="00295592"/>
    <w:rsid w:val="00295EB3"/>
    <w:rsid w:val="002961D6"/>
    <w:rsid w:val="00296F0D"/>
    <w:rsid w:val="00297031"/>
    <w:rsid w:val="002972BA"/>
    <w:rsid w:val="00297E77"/>
    <w:rsid w:val="00297FEE"/>
    <w:rsid w:val="002A046D"/>
    <w:rsid w:val="002A0D02"/>
    <w:rsid w:val="002A127F"/>
    <w:rsid w:val="002A17C6"/>
    <w:rsid w:val="002A18C1"/>
    <w:rsid w:val="002A19C7"/>
    <w:rsid w:val="002A1D8D"/>
    <w:rsid w:val="002A2822"/>
    <w:rsid w:val="002A3A9F"/>
    <w:rsid w:val="002A3D1E"/>
    <w:rsid w:val="002A3E85"/>
    <w:rsid w:val="002A4265"/>
    <w:rsid w:val="002A4A11"/>
    <w:rsid w:val="002A50DF"/>
    <w:rsid w:val="002A51E3"/>
    <w:rsid w:val="002A566E"/>
    <w:rsid w:val="002A5B83"/>
    <w:rsid w:val="002A611E"/>
    <w:rsid w:val="002A7034"/>
    <w:rsid w:val="002A7E55"/>
    <w:rsid w:val="002B0A65"/>
    <w:rsid w:val="002B0CB2"/>
    <w:rsid w:val="002B0CF8"/>
    <w:rsid w:val="002B138E"/>
    <w:rsid w:val="002B1A68"/>
    <w:rsid w:val="002B1EF1"/>
    <w:rsid w:val="002B2A87"/>
    <w:rsid w:val="002B2E88"/>
    <w:rsid w:val="002B2EE9"/>
    <w:rsid w:val="002B34DB"/>
    <w:rsid w:val="002B39B4"/>
    <w:rsid w:val="002B3ACD"/>
    <w:rsid w:val="002B3F95"/>
    <w:rsid w:val="002B50AB"/>
    <w:rsid w:val="002B54C3"/>
    <w:rsid w:val="002B59ED"/>
    <w:rsid w:val="002B5E72"/>
    <w:rsid w:val="002B60CC"/>
    <w:rsid w:val="002B6FEA"/>
    <w:rsid w:val="002B7727"/>
    <w:rsid w:val="002B7EB0"/>
    <w:rsid w:val="002B7F18"/>
    <w:rsid w:val="002C006A"/>
    <w:rsid w:val="002C10E7"/>
    <w:rsid w:val="002C1258"/>
    <w:rsid w:val="002C17A8"/>
    <w:rsid w:val="002C1A57"/>
    <w:rsid w:val="002C2C44"/>
    <w:rsid w:val="002C3276"/>
    <w:rsid w:val="002C4E86"/>
    <w:rsid w:val="002C54C1"/>
    <w:rsid w:val="002C5E97"/>
    <w:rsid w:val="002C661C"/>
    <w:rsid w:val="002C6793"/>
    <w:rsid w:val="002C72B3"/>
    <w:rsid w:val="002C78B4"/>
    <w:rsid w:val="002C7B23"/>
    <w:rsid w:val="002D03AD"/>
    <w:rsid w:val="002D04FB"/>
    <w:rsid w:val="002D07BF"/>
    <w:rsid w:val="002D14AB"/>
    <w:rsid w:val="002D1B50"/>
    <w:rsid w:val="002D21D8"/>
    <w:rsid w:val="002D29F1"/>
    <w:rsid w:val="002D2A9C"/>
    <w:rsid w:val="002D5122"/>
    <w:rsid w:val="002D5AAD"/>
    <w:rsid w:val="002D5CA9"/>
    <w:rsid w:val="002D6984"/>
    <w:rsid w:val="002D6BF6"/>
    <w:rsid w:val="002D6CFB"/>
    <w:rsid w:val="002D6DBE"/>
    <w:rsid w:val="002D77B6"/>
    <w:rsid w:val="002D78B4"/>
    <w:rsid w:val="002D7C8E"/>
    <w:rsid w:val="002E1082"/>
    <w:rsid w:val="002E15A7"/>
    <w:rsid w:val="002E160F"/>
    <w:rsid w:val="002E1EE8"/>
    <w:rsid w:val="002E2016"/>
    <w:rsid w:val="002E2074"/>
    <w:rsid w:val="002E276E"/>
    <w:rsid w:val="002E2B74"/>
    <w:rsid w:val="002E2FFE"/>
    <w:rsid w:val="002E3B9D"/>
    <w:rsid w:val="002E3EEA"/>
    <w:rsid w:val="002E3F91"/>
    <w:rsid w:val="002E40C5"/>
    <w:rsid w:val="002E4709"/>
    <w:rsid w:val="002E480D"/>
    <w:rsid w:val="002E5386"/>
    <w:rsid w:val="002E544D"/>
    <w:rsid w:val="002E56A0"/>
    <w:rsid w:val="002E5F6B"/>
    <w:rsid w:val="002E60B3"/>
    <w:rsid w:val="002E6499"/>
    <w:rsid w:val="002E649F"/>
    <w:rsid w:val="002E6AD2"/>
    <w:rsid w:val="002E6DA0"/>
    <w:rsid w:val="002E7459"/>
    <w:rsid w:val="002E7544"/>
    <w:rsid w:val="002E787A"/>
    <w:rsid w:val="002E7C0B"/>
    <w:rsid w:val="002E7F19"/>
    <w:rsid w:val="002E7FD7"/>
    <w:rsid w:val="002F084D"/>
    <w:rsid w:val="002F0A9A"/>
    <w:rsid w:val="002F19B2"/>
    <w:rsid w:val="002F1C64"/>
    <w:rsid w:val="002F1CE6"/>
    <w:rsid w:val="002F1DAD"/>
    <w:rsid w:val="002F308B"/>
    <w:rsid w:val="002F3699"/>
    <w:rsid w:val="002F3A33"/>
    <w:rsid w:val="002F3B04"/>
    <w:rsid w:val="002F41F3"/>
    <w:rsid w:val="002F4811"/>
    <w:rsid w:val="002F48A7"/>
    <w:rsid w:val="002F6672"/>
    <w:rsid w:val="002F6A58"/>
    <w:rsid w:val="002F70BE"/>
    <w:rsid w:val="002F717F"/>
    <w:rsid w:val="002F7EB1"/>
    <w:rsid w:val="003003B7"/>
    <w:rsid w:val="00300B30"/>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BD6"/>
    <w:rsid w:val="0031559E"/>
    <w:rsid w:val="003156BC"/>
    <w:rsid w:val="00315A92"/>
    <w:rsid w:val="00315CA8"/>
    <w:rsid w:val="00316D00"/>
    <w:rsid w:val="0031715D"/>
    <w:rsid w:val="00320345"/>
    <w:rsid w:val="00320C4B"/>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8CD"/>
    <w:rsid w:val="00327DD2"/>
    <w:rsid w:val="00328A7B"/>
    <w:rsid w:val="00330864"/>
    <w:rsid w:val="0033103B"/>
    <w:rsid w:val="00331182"/>
    <w:rsid w:val="00332AB2"/>
    <w:rsid w:val="00332C60"/>
    <w:rsid w:val="00333007"/>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764"/>
    <w:rsid w:val="00341B71"/>
    <w:rsid w:val="00342322"/>
    <w:rsid w:val="003426BF"/>
    <w:rsid w:val="00342A21"/>
    <w:rsid w:val="00342AA1"/>
    <w:rsid w:val="00342CB9"/>
    <w:rsid w:val="00343032"/>
    <w:rsid w:val="00343533"/>
    <w:rsid w:val="003436A1"/>
    <w:rsid w:val="00343A5B"/>
    <w:rsid w:val="00343ADA"/>
    <w:rsid w:val="00343C3E"/>
    <w:rsid w:val="00343C73"/>
    <w:rsid w:val="00343DE8"/>
    <w:rsid w:val="00343FE5"/>
    <w:rsid w:val="00344637"/>
    <w:rsid w:val="0034481D"/>
    <w:rsid w:val="00344BEF"/>
    <w:rsid w:val="00344C69"/>
    <w:rsid w:val="00344F82"/>
    <w:rsid w:val="00345AA4"/>
    <w:rsid w:val="003466A3"/>
    <w:rsid w:val="00346C68"/>
    <w:rsid w:val="0034712C"/>
    <w:rsid w:val="0034750F"/>
    <w:rsid w:val="00347598"/>
    <w:rsid w:val="0034783E"/>
    <w:rsid w:val="00350615"/>
    <w:rsid w:val="00350BED"/>
    <w:rsid w:val="00350E1F"/>
    <w:rsid w:val="00350FFA"/>
    <w:rsid w:val="00352541"/>
    <w:rsid w:val="00353379"/>
    <w:rsid w:val="00354B78"/>
    <w:rsid w:val="0035596B"/>
    <w:rsid w:val="00355D22"/>
    <w:rsid w:val="00355EDF"/>
    <w:rsid w:val="0035603F"/>
    <w:rsid w:val="003561F4"/>
    <w:rsid w:val="0035658A"/>
    <w:rsid w:val="00357593"/>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549"/>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A71"/>
    <w:rsid w:val="00377222"/>
    <w:rsid w:val="003778BE"/>
    <w:rsid w:val="003779A2"/>
    <w:rsid w:val="003800AF"/>
    <w:rsid w:val="0038139C"/>
    <w:rsid w:val="00381E84"/>
    <w:rsid w:val="00382017"/>
    <w:rsid w:val="003823E1"/>
    <w:rsid w:val="0038245E"/>
    <w:rsid w:val="00382798"/>
    <w:rsid w:val="00383436"/>
    <w:rsid w:val="00383CAA"/>
    <w:rsid w:val="0038417A"/>
    <w:rsid w:val="003842E9"/>
    <w:rsid w:val="00384B7C"/>
    <w:rsid w:val="00384BE4"/>
    <w:rsid w:val="00384C9A"/>
    <w:rsid w:val="00384CB4"/>
    <w:rsid w:val="00384DBB"/>
    <w:rsid w:val="003859E2"/>
    <w:rsid w:val="00385B97"/>
    <w:rsid w:val="00386157"/>
    <w:rsid w:val="003862FA"/>
    <w:rsid w:val="00386912"/>
    <w:rsid w:val="00386AAC"/>
    <w:rsid w:val="00386ADE"/>
    <w:rsid w:val="00386C8D"/>
    <w:rsid w:val="00390D0A"/>
    <w:rsid w:val="00390F03"/>
    <w:rsid w:val="00390F2A"/>
    <w:rsid w:val="003911FA"/>
    <w:rsid w:val="00391AB2"/>
    <w:rsid w:val="00391E14"/>
    <w:rsid w:val="00392D75"/>
    <w:rsid w:val="003936AA"/>
    <w:rsid w:val="00393C0E"/>
    <w:rsid w:val="003945AA"/>
    <w:rsid w:val="0039545C"/>
    <w:rsid w:val="003959F6"/>
    <w:rsid w:val="003963D1"/>
    <w:rsid w:val="00396DE4"/>
    <w:rsid w:val="00396E8A"/>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7C0"/>
    <w:rsid w:val="003B09A5"/>
    <w:rsid w:val="003B0A07"/>
    <w:rsid w:val="003B0D27"/>
    <w:rsid w:val="003B1612"/>
    <w:rsid w:val="003B2188"/>
    <w:rsid w:val="003B219B"/>
    <w:rsid w:val="003B277D"/>
    <w:rsid w:val="003B285F"/>
    <w:rsid w:val="003B2B65"/>
    <w:rsid w:val="003B32C1"/>
    <w:rsid w:val="003B3A4B"/>
    <w:rsid w:val="003B3F08"/>
    <w:rsid w:val="003B479C"/>
    <w:rsid w:val="003B47AE"/>
    <w:rsid w:val="003B48C0"/>
    <w:rsid w:val="003B55DE"/>
    <w:rsid w:val="003B5DF2"/>
    <w:rsid w:val="003B6511"/>
    <w:rsid w:val="003B6D97"/>
    <w:rsid w:val="003B7226"/>
    <w:rsid w:val="003B74E1"/>
    <w:rsid w:val="003B791E"/>
    <w:rsid w:val="003B7EA4"/>
    <w:rsid w:val="003C0AA6"/>
    <w:rsid w:val="003C0D1F"/>
    <w:rsid w:val="003C1180"/>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36E"/>
    <w:rsid w:val="003D2C66"/>
    <w:rsid w:val="003D4284"/>
    <w:rsid w:val="003D4382"/>
    <w:rsid w:val="003D43E5"/>
    <w:rsid w:val="003D47AF"/>
    <w:rsid w:val="003D48F4"/>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26F6"/>
    <w:rsid w:val="003E4181"/>
    <w:rsid w:val="003E4719"/>
    <w:rsid w:val="003E4785"/>
    <w:rsid w:val="003E48CE"/>
    <w:rsid w:val="003E4927"/>
    <w:rsid w:val="003E4D76"/>
    <w:rsid w:val="003E5379"/>
    <w:rsid w:val="003E55B1"/>
    <w:rsid w:val="003E5730"/>
    <w:rsid w:val="003E5EE9"/>
    <w:rsid w:val="003E6C10"/>
    <w:rsid w:val="003E6D56"/>
    <w:rsid w:val="003E6E03"/>
    <w:rsid w:val="003E74B0"/>
    <w:rsid w:val="003E7DE1"/>
    <w:rsid w:val="003F004A"/>
    <w:rsid w:val="003F06CC"/>
    <w:rsid w:val="003F092F"/>
    <w:rsid w:val="003F0AE3"/>
    <w:rsid w:val="003F1437"/>
    <w:rsid w:val="003F185C"/>
    <w:rsid w:val="003F1DD8"/>
    <w:rsid w:val="003F2446"/>
    <w:rsid w:val="003F2479"/>
    <w:rsid w:val="003F2D4E"/>
    <w:rsid w:val="003F305B"/>
    <w:rsid w:val="003F3197"/>
    <w:rsid w:val="003F367F"/>
    <w:rsid w:val="003F368C"/>
    <w:rsid w:val="003F36A3"/>
    <w:rsid w:val="003F3A4A"/>
    <w:rsid w:val="003F408D"/>
    <w:rsid w:val="003F57F2"/>
    <w:rsid w:val="003F5CD4"/>
    <w:rsid w:val="003F675F"/>
    <w:rsid w:val="003F6883"/>
    <w:rsid w:val="003F6C4D"/>
    <w:rsid w:val="003F6E6A"/>
    <w:rsid w:val="003F6F05"/>
    <w:rsid w:val="003F7C89"/>
    <w:rsid w:val="003F7D3B"/>
    <w:rsid w:val="00400200"/>
    <w:rsid w:val="00400869"/>
    <w:rsid w:val="004011D9"/>
    <w:rsid w:val="00401A9B"/>
    <w:rsid w:val="004021C4"/>
    <w:rsid w:val="004021DF"/>
    <w:rsid w:val="00402AD3"/>
    <w:rsid w:val="0040348C"/>
    <w:rsid w:val="004036E0"/>
    <w:rsid w:val="004037DD"/>
    <w:rsid w:val="00403EDC"/>
    <w:rsid w:val="00404065"/>
    <w:rsid w:val="0040443F"/>
    <w:rsid w:val="00404C38"/>
    <w:rsid w:val="004053E1"/>
    <w:rsid w:val="004055C9"/>
    <w:rsid w:val="00405763"/>
    <w:rsid w:val="00406952"/>
    <w:rsid w:val="00407104"/>
    <w:rsid w:val="004073D7"/>
    <w:rsid w:val="00407603"/>
    <w:rsid w:val="004076F7"/>
    <w:rsid w:val="00407C44"/>
    <w:rsid w:val="00407F1C"/>
    <w:rsid w:val="004107A9"/>
    <w:rsid w:val="004119BA"/>
    <w:rsid w:val="004122ED"/>
    <w:rsid w:val="00412516"/>
    <w:rsid w:val="00412C7A"/>
    <w:rsid w:val="00413089"/>
    <w:rsid w:val="004130BD"/>
    <w:rsid w:val="00413DFC"/>
    <w:rsid w:val="0041402E"/>
    <w:rsid w:val="00414DDA"/>
    <w:rsid w:val="00414DF1"/>
    <w:rsid w:val="00414E9B"/>
    <w:rsid w:val="0041506F"/>
    <w:rsid w:val="00415D0B"/>
    <w:rsid w:val="00415EFA"/>
    <w:rsid w:val="00415F27"/>
    <w:rsid w:val="00416A59"/>
    <w:rsid w:val="00416D8E"/>
    <w:rsid w:val="004170DD"/>
    <w:rsid w:val="0041775A"/>
    <w:rsid w:val="00417CA8"/>
    <w:rsid w:val="00420140"/>
    <w:rsid w:val="0042021B"/>
    <w:rsid w:val="004202BA"/>
    <w:rsid w:val="0042080B"/>
    <w:rsid w:val="00421408"/>
    <w:rsid w:val="0042190C"/>
    <w:rsid w:val="00421E20"/>
    <w:rsid w:val="00422721"/>
    <w:rsid w:val="00422A4C"/>
    <w:rsid w:val="00422A84"/>
    <w:rsid w:val="004230DE"/>
    <w:rsid w:val="00423B4A"/>
    <w:rsid w:val="004246E7"/>
    <w:rsid w:val="00424EA3"/>
    <w:rsid w:val="00425359"/>
    <w:rsid w:val="00425856"/>
    <w:rsid w:val="00426BA6"/>
    <w:rsid w:val="00427410"/>
    <w:rsid w:val="004277CA"/>
    <w:rsid w:val="00427990"/>
    <w:rsid w:val="00427A6C"/>
    <w:rsid w:val="0043018A"/>
    <w:rsid w:val="004307A2"/>
    <w:rsid w:val="00430FD9"/>
    <w:rsid w:val="00430FDB"/>
    <w:rsid w:val="00431129"/>
    <w:rsid w:val="00431376"/>
    <w:rsid w:val="00431629"/>
    <w:rsid w:val="004316D7"/>
    <w:rsid w:val="00431740"/>
    <w:rsid w:val="00431B71"/>
    <w:rsid w:val="00431C55"/>
    <w:rsid w:val="00431EDA"/>
    <w:rsid w:val="00431F33"/>
    <w:rsid w:val="0043231C"/>
    <w:rsid w:val="00432470"/>
    <w:rsid w:val="00432837"/>
    <w:rsid w:val="00432C72"/>
    <w:rsid w:val="00433207"/>
    <w:rsid w:val="0043396E"/>
    <w:rsid w:val="004339DC"/>
    <w:rsid w:val="00433A09"/>
    <w:rsid w:val="004350B5"/>
    <w:rsid w:val="00435447"/>
    <w:rsid w:val="00435EA4"/>
    <w:rsid w:val="00435EDE"/>
    <w:rsid w:val="004370AA"/>
    <w:rsid w:val="00440D8A"/>
    <w:rsid w:val="00441A6B"/>
    <w:rsid w:val="00441EA1"/>
    <w:rsid w:val="0044294C"/>
    <w:rsid w:val="00443B3B"/>
    <w:rsid w:val="00443E2F"/>
    <w:rsid w:val="00445418"/>
    <w:rsid w:val="0044564C"/>
    <w:rsid w:val="00445798"/>
    <w:rsid w:val="004462DD"/>
    <w:rsid w:val="00446E40"/>
    <w:rsid w:val="0044725C"/>
    <w:rsid w:val="00447465"/>
    <w:rsid w:val="004479B1"/>
    <w:rsid w:val="004505C1"/>
    <w:rsid w:val="004507B8"/>
    <w:rsid w:val="00450CD0"/>
    <w:rsid w:val="00451065"/>
    <w:rsid w:val="0045133B"/>
    <w:rsid w:val="00451E3E"/>
    <w:rsid w:val="00452011"/>
    <w:rsid w:val="00452D4A"/>
    <w:rsid w:val="00453647"/>
    <w:rsid w:val="0045384E"/>
    <w:rsid w:val="00453C82"/>
    <w:rsid w:val="00453EC6"/>
    <w:rsid w:val="004546BE"/>
    <w:rsid w:val="004549EA"/>
    <w:rsid w:val="00454CC0"/>
    <w:rsid w:val="0045512F"/>
    <w:rsid w:val="0045540E"/>
    <w:rsid w:val="00455494"/>
    <w:rsid w:val="00455AB5"/>
    <w:rsid w:val="00455CBE"/>
    <w:rsid w:val="00455EB7"/>
    <w:rsid w:val="00455FD5"/>
    <w:rsid w:val="00456E85"/>
    <w:rsid w:val="00457B6F"/>
    <w:rsid w:val="00457CC6"/>
    <w:rsid w:val="004602E1"/>
    <w:rsid w:val="0046036D"/>
    <w:rsid w:val="004609C2"/>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697C"/>
    <w:rsid w:val="00466F3B"/>
    <w:rsid w:val="0046744C"/>
    <w:rsid w:val="00467518"/>
    <w:rsid w:val="00471425"/>
    <w:rsid w:val="00471443"/>
    <w:rsid w:val="00472103"/>
    <w:rsid w:val="004728ED"/>
    <w:rsid w:val="00473234"/>
    <w:rsid w:val="004737D0"/>
    <w:rsid w:val="00473EFE"/>
    <w:rsid w:val="004742BC"/>
    <w:rsid w:val="00474F4B"/>
    <w:rsid w:val="00475ACE"/>
    <w:rsid w:val="00475C7D"/>
    <w:rsid w:val="00476C51"/>
    <w:rsid w:val="00476CBE"/>
    <w:rsid w:val="0047722E"/>
    <w:rsid w:val="004773FC"/>
    <w:rsid w:val="00477623"/>
    <w:rsid w:val="00480328"/>
    <w:rsid w:val="004804EA"/>
    <w:rsid w:val="00480B9F"/>
    <w:rsid w:val="00480FDF"/>
    <w:rsid w:val="0048110E"/>
    <w:rsid w:val="00482163"/>
    <w:rsid w:val="00482AA9"/>
    <w:rsid w:val="004830F4"/>
    <w:rsid w:val="004834FC"/>
    <w:rsid w:val="00483B15"/>
    <w:rsid w:val="00483FB9"/>
    <w:rsid w:val="004845C8"/>
    <w:rsid w:val="004849BE"/>
    <w:rsid w:val="004866B0"/>
    <w:rsid w:val="00486C44"/>
    <w:rsid w:val="004875D5"/>
    <w:rsid w:val="004875F1"/>
    <w:rsid w:val="004903FB"/>
    <w:rsid w:val="00491176"/>
    <w:rsid w:val="004913E1"/>
    <w:rsid w:val="004919E4"/>
    <w:rsid w:val="00491F90"/>
    <w:rsid w:val="0049237B"/>
    <w:rsid w:val="00492C93"/>
    <w:rsid w:val="00492E29"/>
    <w:rsid w:val="00493D94"/>
    <w:rsid w:val="004946CD"/>
    <w:rsid w:val="00494AE7"/>
    <w:rsid w:val="00494E37"/>
    <w:rsid w:val="00495BBC"/>
    <w:rsid w:val="00495FC7"/>
    <w:rsid w:val="0049669A"/>
    <w:rsid w:val="00496877"/>
    <w:rsid w:val="00496934"/>
    <w:rsid w:val="00496B3C"/>
    <w:rsid w:val="00496C51"/>
    <w:rsid w:val="004974D8"/>
    <w:rsid w:val="004977C7"/>
    <w:rsid w:val="004A03F8"/>
    <w:rsid w:val="004A13C4"/>
    <w:rsid w:val="004A19FB"/>
    <w:rsid w:val="004A1BC0"/>
    <w:rsid w:val="004A1F98"/>
    <w:rsid w:val="004A3794"/>
    <w:rsid w:val="004A4C06"/>
    <w:rsid w:val="004A538F"/>
    <w:rsid w:val="004A57D7"/>
    <w:rsid w:val="004A57DB"/>
    <w:rsid w:val="004A57F5"/>
    <w:rsid w:val="004A5D92"/>
    <w:rsid w:val="004A68E6"/>
    <w:rsid w:val="004A6AA4"/>
    <w:rsid w:val="004A7264"/>
    <w:rsid w:val="004A72FB"/>
    <w:rsid w:val="004A781C"/>
    <w:rsid w:val="004A7BBC"/>
    <w:rsid w:val="004A7DEB"/>
    <w:rsid w:val="004B0381"/>
    <w:rsid w:val="004B05B0"/>
    <w:rsid w:val="004B0CAC"/>
    <w:rsid w:val="004B13EA"/>
    <w:rsid w:val="004B19B5"/>
    <w:rsid w:val="004B1D7D"/>
    <w:rsid w:val="004B2507"/>
    <w:rsid w:val="004B2677"/>
    <w:rsid w:val="004B3088"/>
    <w:rsid w:val="004B32A8"/>
    <w:rsid w:val="004B32F7"/>
    <w:rsid w:val="004B37BA"/>
    <w:rsid w:val="004B3A83"/>
    <w:rsid w:val="004B3BD3"/>
    <w:rsid w:val="004B460A"/>
    <w:rsid w:val="004B4F03"/>
    <w:rsid w:val="004B68C4"/>
    <w:rsid w:val="004B6B1E"/>
    <w:rsid w:val="004C0212"/>
    <w:rsid w:val="004C05F9"/>
    <w:rsid w:val="004C0B32"/>
    <w:rsid w:val="004C112C"/>
    <w:rsid w:val="004C1573"/>
    <w:rsid w:val="004C18FD"/>
    <w:rsid w:val="004C2864"/>
    <w:rsid w:val="004C2BFF"/>
    <w:rsid w:val="004C302F"/>
    <w:rsid w:val="004C30A7"/>
    <w:rsid w:val="004C41A0"/>
    <w:rsid w:val="004C4681"/>
    <w:rsid w:val="004C49F0"/>
    <w:rsid w:val="004C4F8F"/>
    <w:rsid w:val="004C5112"/>
    <w:rsid w:val="004C52CE"/>
    <w:rsid w:val="004C6779"/>
    <w:rsid w:val="004C6BBC"/>
    <w:rsid w:val="004C77A7"/>
    <w:rsid w:val="004D067A"/>
    <w:rsid w:val="004D0D16"/>
    <w:rsid w:val="004D133F"/>
    <w:rsid w:val="004D2BC8"/>
    <w:rsid w:val="004D31CA"/>
    <w:rsid w:val="004D3268"/>
    <w:rsid w:val="004D374E"/>
    <w:rsid w:val="004D38D3"/>
    <w:rsid w:val="004D39AE"/>
    <w:rsid w:val="004D6968"/>
    <w:rsid w:val="004D6B2E"/>
    <w:rsid w:val="004D6DCA"/>
    <w:rsid w:val="004D715C"/>
    <w:rsid w:val="004D7205"/>
    <w:rsid w:val="004D7340"/>
    <w:rsid w:val="004E0194"/>
    <w:rsid w:val="004E0A19"/>
    <w:rsid w:val="004E1171"/>
    <w:rsid w:val="004E1325"/>
    <w:rsid w:val="004E1905"/>
    <w:rsid w:val="004E1E6B"/>
    <w:rsid w:val="004E1F8A"/>
    <w:rsid w:val="004E2308"/>
    <w:rsid w:val="004E2404"/>
    <w:rsid w:val="004E2628"/>
    <w:rsid w:val="004E2A2E"/>
    <w:rsid w:val="004E2F37"/>
    <w:rsid w:val="004E3074"/>
    <w:rsid w:val="004E3BF3"/>
    <w:rsid w:val="004E4437"/>
    <w:rsid w:val="004E469C"/>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7DE"/>
    <w:rsid w:val="004F299C"/>
    <w:rsid w:val="004F2E2C"/>
    <w:rsid w:val="004F2E9D"/>
    <w:rsid w:val="004F30F6"/>
    <w:rsid w:val="004F45F2"/>
    <w:rsid w:val="004F563A"/>
    <w:rsid w:val="004F56C3"/>
    <w:rsid w:val="004F5DF9"/>
    <w:rsid w:val="004F6042"/>
    <w:rsid w:val="004F65CC"/>
    <w:rsid w:val="004F66B4"/>
    <w:rsid w:val="004F6C38"/>
    <w:rsid w:val="004F737D"/>
    <w:rsid w:val="004F78C6"/>
    <w:rsid w:val="005000E7"/>
    <w:rsid w:val="0050032A"/>
    <w:rsid w:val="00500584"/>
    <w:rsid w:val="005009C7"/>
    <w:rsid w:val="005012EF"/>
    <w:rsid w:val="0050139A"/>
    <w:rsid w:val="005014F9"/>
    <w:rsid w:val="00501790"/>
    <w:rsid w:val="0050224C"/>
    <w:rsid w:val="005024BD"/>
    <w:rsid w:val="0050256B"/>
    <w:rsid w:val="0050340D"/>
    <w:rsid w:val="005037A6"/>
    <w:rsid w:val="00503938"/>
    <w:rsid w:val="00503D7E"/>
    <w:rsid w:val="00505276"/>
    <w:rsid w:val="00505645"/>
    <w:rsid w:val="00505817"/>
    <w:rsid w:val="00505A4C"/>
    <w:rsid w:val="005062BE"/>
    <w:rsid w:val="00506818"/>
    <w:rsid w:val="005072FA"/>
    <w:rsid w:val="005076BB"/>
    <w:rsid w:val="005077D1"/>
    <w:rsid w:val="00507C4F"/>
    <w:rsid w:val="00507FE8"/>
    <w:rsid w:val="005104ED"/>
    <w:rsid w:val="00510960"/>
    <w:rsid w:val="00510A57"/>
    <w:rsid w:val="005128F7"/>
    <w:rsid w:val="00512D53"/>
    <w:rsid w:val="005132A8"/>
    <w:rsid w:val="00513768"/>
    <w:rsid w:val="005137FD"/>
    <w:rsid w:val="00513C6E"/>
    <w:rsid w:val="0051477F"/>
    <w:rsid w:val="00514883"/>
    <w:rsid w:val="00514BDA"/>
    <w:rsid w:val="005154BE"/>
    <w:rsid w:val="0051571F"/>
    <w:rsid w:val="00515BBC"/>
    <w:rsid w:val="00515F4F"/>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085"/>
    <w:rsid w:val="00523E99"/>
    <w:rsid w:val="00524710"/>
    <w:rsid w:val="00525315"/>
    <w:rsid w:val="005259D4"/>
    <w:rsid w:val="00525A84"/>
    <w:rsid w:val="00525BE2"/>
    <w:rsid w:val="005268EB"/>
    <w:rsid w:val="00526C3D"/>
    <w:rsid w:val="005273E0"/>
    <w:rsid w:val="005276CE"/>
    <w:rsid w:val="005279F5"/>
    <w:rsid w:val="00527D57"/>
    <w:rsid w:val="00530AE8"/>
    <w:rsid w:val="0053119E"/>
    <w:rsid w:val="0053132E"/>
    <w:rsid w:val="00531425"/>
    <w:rsid w:val="00532126"/>
    <w:rsid w:val="00532993"/>
    <w:rsid w:val="00532A04"/>
    <w:rsid w:val="00533498"/>
    <w:rsid w:val="00533750"/>
    <w:rsid w:val="005338DF"/>
    <w:rsid w:val="0053391D"/>
    <w:rsid w:val="005347ED"/>
    <w:rsid w:val="0053498D"/>
    <w:rsid w:val="00534B33"/>
    <w:rsid w:val="005356C1"/>
    <w:rsid w:val="00535A68"/>
    <w:rsid w:val="00536923"/>
    <w:rsid w:val="00537A7D"/>
    <w:rsid w:val="0054016D"/>
    <w:rsid w:val="005402E7"/>
    <w:rsid w:val="0054077F"/>
    <w:rsid w:val="00540A4E"/>
    <w:rsid w:val="00541DB9"/>
    <w:rsid w:val="00541F05"/>
    <w:rsid w:val="005434D7"/>
    <w:rsid w:val="0054384E"/>
    <w:rsid w:val="00544C09"/>
    <w:rsid w:val="00545413"/>
    <w:rsid w:val="00545B8E"/>
    <w:rsid w:val="00547069"/>
    <w:rsid w:val="00550065"/>
    <w:rsid w:val="0055057F"/>
    <w:rsid w:val="00550A02"/>
    <w:rsid w:val="00550A85"/>
    <w:rsid w:val="00551933"/>
    <w:rsid w:val="00551CE8"/>
    <w:rsid w:val="00551F75"/>
    <w:rsid w:val="005520B4"/>
    <w:rsid w:val="005522B9"/>
    <w:rsid w:val="00552879"/>
    <w:rsid w:val="00552F78"/>
    <w:rsid w:val="00553389"/>
    <w:rsid w:val="005539FC"/>
    <w:rsid w:val="00553D9A"/>
    <w:rsid w:val="00554F4E"/>
    <w:rsid w:val="0055544E"/>
    <w:rsid w:val="00555496"/>
    <w:rsid w:val="005555D6"/>
    <w:rsid w:val="00556D01"/>
    <w:rsid w:val="00557403"/>
    <w:rsid w:val="00557405"/>
    <w:rsid w:val="00557679"/>
    <w:rsid w:val="00557B3A"/>
    <w:rsid w:val="00560149"/>
    <w:rsid w:val="0056038A"/>
    <w:rsid w:val="0056091A"/>
    <w:rsid w:val="00561103"/>
    <w:rsid w:val="00561B3E"/>
    <w:rsid w:val="00561C04"/>
    <w:rsid w:val="00561C8A"/>
    <w:rsid w:val="00561CAB"/>
    <w:rsid w:val="0056213B"/>
    <w:rsid w:val="00562331"/>
    <w:rsid w:val="00562899"/>
    <w:rsid w:val="00562B21"/>
    <w:rsid w:val="00562E08"/>
    <w:rsid w:val="00562F82"/>
    <w:rsid w:val="00563591"/>
    <w:rsid w:val="0056373B"/>
    <w:rsid w:val="00564913"/>
    <w:rsid w:val="00564978"/>
    <w:rsid w:val="005652D1"/>
    <w:rsid w:val="00565AD2"/>
    <w:rsid w:val="005663FC"/>
    <w:rsid w:val="00566D73"/>
    <w:rsid w:val="005678D0"/>
    <w:rsid w:val="00567C15"/>
    <w:rsid w:val="00570B5A"/>
    <w:rsid w:val="00570DD6"/>
    <w:rsid w:val="0057249A"/>
    <w:rsid w:val="00572663"/>
    <w:rsid w:val="00572948"/>
    <w:rsid w:val="00572EE5"/>
    <w:rsid w:val="00573567"/>
    <w:rsid w:val="00573BD8"/>
    <w:rsid w:val="00575326"/>
    <w:rsid w:val="00575764"/>
    <w:rsid w:val="00575FA2"/>
    <w:rsid w:val="00576256"/>
    <w:rsid w:val="005762B2"/>
    <w:rsid w:val="00576703"/>
    <w:rsid w:val="00577B8D"/>
    <w:rsid w:val="005800D8"/>
    <w:rsid w:val="00580C15"/>
    <w:rsid w:val="00581347"/>
    <w:rsid w:val="00581492"/>
    <w:rsid w:val="00581688"/>
    <w:rsid w:val="005817F5"/>
    <w:rsid w:val="00581981"/>
    <w:rsid w:val="005819EE"/>
    <w:rsid w:val="00581EA5"/>
    <w:rsid w:val="0058251E"/>
    <w:rsid w:val="00583D86"/>
    <w:rsid w:val="00584482"/>
    <w:rsid w:val="005846C9"/>
    <w:rsid w:val="00584FA3"/>
    <w:rsid w:val="00585EEB"/>
    <w:rsid w:val="00586906"/>
    <w:rsid w:val="0058729D"/>
    <w:rsid w:val="005872CC"/>
    <w:rsid w:val="005873FC"/>
    <w:rsid w:val="00590646"/>
    <w:rsid w:val="00590EAF"/>
    <w:rsid w:val="00591709"/>
    <w:rsid w:val="00591ADF"/>
    <w:rsid w:val="00592626"/>
    <w:rsid w:val="005926A6"/>
    <w:rsid w:val="00592C40"/>
    <w:rsid w:val="00592FEA"/>
    <w:rsid w:val="0059339E"/>
    <w:rsid w:val="00593A7A"/>
    <w:rsid w:val="005941CA"/>
    <w:rsid w:val="0059549E"/>
    <w:rsid w:val="005954DF"/>
    <w:rsid w:val="005957DD"/>
    <w:rsid w:val="00595DA6"/>
    <w:rsid w:val="0059626A"/>
    <w:rsid w:val="00596883"/>
    <w:rsid w:val="00596C72"/>
    <w:rsid w:val="00596EB2"/>
    <w:rsid w:val="00597898"/>
    <w:rsid w:val="00597AC2"/>
    <w:rsid w:val="00597CA8"/>
    <w:rsid w:val="005A0202"/>
    <w:rsid w:val="005A0528"/>
    <w:rsid w:val="005A0C51"/>
    <w:rsid w:val="005A1DF1"/>
    <w:rsid w:val="005A2904"/>
    <w:rsid w:val="005A29E3"/>
    <w:rsid w:val="005A3B20"/>
    <w:rsid w:val="005A3B57"/>
    <w:rsid w:val="005A3F8A"/>
    <w:rsid w:val="005A445B"/>
    <w:rsid w:val="005A4F54"/>
    <w:rsid w:val="005A507E"/>
    <w:rsid w:val="005A510C"/>
    <w:rsid w:val="005A511F"/>
    <w:rsid w:val="005A5A4F"/>
    <w:rsid w:val="005A5C12"/>
    <w:rsid w:val="005A640F"/>
    <w:rsid w:val="005A6547"/>
    <w:rsid w:val="005A65CD"/>
    <w:rsid w:val="005A6A91"/>
    <w:rsid w:val="005A750C"/>
    <w:rsid w:val="005B0066"/>
    <w:rsid w:val="005B018E"/>
    <w:rsid w:val="005B046F"/>
    <w:rsid w:val="005B0536"/>
    <w:rsid w:val="005B07CB"/>
    <w:rsid w:val="005B09C8"/>
    <w:rsid w:val="005B1254"/>
    <w:rsid w:val="005B12EE"/>
    <w:rsid w:val="005B1C59"/>
    <w:rsid w:val="005B20BB"/>
    <w:rsid w:val="005B217D"/>
    <w:rsid w:val="005B3094"/>
    <w:rsid w:val="005B41F1"/>
    <w:rsid w:val="005B4592"/>
    <w:rsid w:val="005B48F0"/>
    <w:rsid w:val="005B4D36"/>
    <w:rsid w:val="005B511B"/>
    <w:rsid w:val="005B5788"/>
    <w:rsid w:val="005B58F0"/>
    <w:rsid w:val="005B5D6A"/>
    <w:rsid w:val="005B62E9"/>
    <w:rsid w:val="005B654A"/>
    <w:rsid w:val="005B6D5A"/>
    <w:rsid w:val="005B785F"/>
    <w:rsid w:val="005B7C12"/>
    <w:rsid w:val="005C0A2B"/>
    <w:rsid w:val="005C1121"/>
    <w:rsid w:val="005C1511"/>
    <w:rsid w:val="005C1659"/>
    <w:rsid w:val="005C1961"/>
    <w:rsid w:val="005C25B5"/>
    <w:rsid w:val="005C3069"/>
    <w:rsid w:val="005C3522"/>
    <w:rsid w:val="005C36F8"/>
    <w:rsid w:val="005C3930"/>
    <w:rsid w:val="005C3E02"/>
    <w:rsid w:val="005C41AE"/>
    <w:rsid w:val="005C434E"/>
    <w:rsid w:val="005C4633"/>
    <w:rsid w:val="005C4DA7"/>
    <w:rsid w:val="005C528C"/>
    <w:rsid w:val="005C52BD"/>
    <w:rsid w:val="005C52D4"/>
    <w:rsid w:val="005C5BB0"/>
    <w:rsid w:val="005C6AB8"/>
    <w:rsid w:val="005C6B12"/>
    <w:rsid w:val="005C6D5D"/>
    <w:rsid w:val="005C730B"/>
    <w:rsid w:val="005C7669"/>
    <w:rsid w:val="005C76D8"/>
    <w:rsid w:val="005C7D37"/>
    <w:rsid w:val="005C7DCE"/>
    <w:rsid w:val="005D0899"/>
    <w:rsid w:val="005D0DD1"/>
    <w:rsid w:val="005D0FB4"/>
    <w:rsid w:val="005D14BE"/>
    <w:rsid w:val="005D1FC2"/>
    <w:rsid w:val="005D2ACC"/>
    <w:rsid w:val="005D2B55"/>
    <w:rsid w:val="005D3030"/>
    <w:rsid w:val="005D3ADC"/>
    <w:rsid w:val="005D4928"/>
    <w:rsid w:val="005D5B63"/>
    <w:rsid w:val="005D5B86"/>
    <w:rsid w:val="005D5E60"/>
    <w:rsid w:val="005D6447"/>
    <w:rsid w:val="005D71B0"/>
    <w:rsid w:val="005D7860"/>
    <w:rsid w:val="005E028B"/>
    <w:rsid w:val="005E08E2"/>
    <w:rsid w:val="005E0EE9"/>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4D4"/>
    <w:rsid w:val="005F1E76"/>
    <w:rsid w:val="005F2122"/>
    <w:rsid w:val="005F333B"/>
    <w:rsid w:val="005F34E6"/>
    <w:rsid w:val="005F353C"/>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85B"/>
    <w:rsid w:val="00600BC4"/>
    <w:rsid w:val="00600BD2"/>
    <w:rsid w:val="00600C49"/>
    <w:rsid w:val="006010E1"/>
    <w:rsid w:val="0060117E"/>
    <w:rsid w:val="00602B5F"/>
    <w:rsid w:val="00603004"/>
    <w:rsid w:val="00603459"/>
    <w:rsid w:val="00603DBA"/>
    <w:rsid w:val="0060402B"/>
    <w:rsid w:val="00604277"/>
    <w:rsid w:val="00604447"/>
    <w:rsid w:val="00604DC9"/>
    <w:rsid w:val="00604FCF"/>
    <w:rsid w:val="00605362"/>
    <w:rsid w:val="0060537D"/>
    <w:rsid w:val="00605C11"/>
    <w:rsid w:val="00605D96"/>
    <w:rsid w:val="00606440"/>
    <w:rsid w:val="006071FE"/>
    <w:rsid w:val="006078C2"/>
    <w:rsid w:val="00607A05"/>
    <w:rsid w:val="00607EFD"/>
    <w:rsid w:val="006105A2"/>
    <w:rsid w:val="0061085F"/>
    <w:rsid w:val="006113BA"/>
    <w:rsid w:val="00611810"/>
    <w:rsid w:val="0061183E"/>
    <w:rsid w:val="00611899"/>
    <w:rsid w:val="0061210A"/>
    <w:rsid w:val="006126A1"/>
    <w:rsid w:val="00612D42"/>
    <w:rsid w:val="00612ECF"/>
    <w:rsid w:val="00613538"/>
    <w:rsid w:val="006135AD"/>
    <w:rsid w:val="0061387E"/>
    <w:rsid w:val="00613B56"/>
    <w:rsid w:val="00614AA6"/>
    <w:rsid w:val="00614B9F"/>
    <w:rsid w:val="006150C6"/>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44"/>
    <w:rsid w:val="00621397"/>
    <w:rsid w:val="006217A6"/>
    <w:rsid w:val="006219D6"/>
    <w:rsid w:val="00621B3B"/>
    <w:rsid w:val="00622B52"/>
    <w:rsid w:val="00623436"/>
    <w:rsid w:val="00623498"/>
    <w:rsid w:val="006236D8"/>
    <w:rsid w:val="006243BF"/>
    <w:rsid w:val="00625595"/>
    <w:rsid w:val="00625D3B"/>
    <w:rsid w:val="006260A4"/>
    <w:rsid w:val="00626502"/>
    <w:rsid w:val="00626903"/>
    <w:rsid w:val="00626F2F"/>
    <w:rsid w:val="006272FB"/>
    <w:rsid w:val="0062767A"/>
    <w:rsid w:val="00627BC3"/>
    <w:rsid w:val="00627C2F"/>
    <w:rsid w:val="00627F57"/>
    <w:rsid w:val="0063029C"/>
    <w:rsid w:val="00630464"/>
    <w:rsid w:val="00630CF2"/>
    <w:rsid w:val="00631549"/>
    <w:rsid w:val="00631CB7"/>
    <w:rsid w:val="0063246D"/>
    <w:rsid w:val="0063257C"/>
    <w:rsid w:val="00632D6B"/>
    <w:rsid w:val="00634E98"/>
    <w:rsid w:val="00635279"/>
    <w:rsid w:val="00635722"/>
    <w:rsid w:val="00635B69"/>
    <w:rsid w:val="00636593"/>
    <w:rsid w:val="00640298"/>
    <w:rsid w:val="00640786"/>
    <w:rsid w:val="00640A36"/>
    <w:rsid w:val="00640D81"/>
    <w:rsid w:val="00640F39"/>
    <w:rsid w:val="00640F57"/>
    <w:rsid w:val="00640F76"/>
    <w:rsid w:val="006414FF"/>
    <w:rsid w:val="00641BFD"/>
    <w:rsid w:val="00641DF7"/>
    <w:rsid w:val="00642224"/>
    <w:rsid w:val="0064233A"/>
    <w:rsid w:val="006431A0"/>
    <w:rsid w:val="00643CE7"/>
    <w:rsid w:val="006443EF"/>
    <w:rsid w:val="00644475"/>
    <w:rsid w:val="006445F8"/>
    <w:rsid w:val="00644FDA"/>
    <w:rsid w:val="00645C8E"/>
    <w:rsid w:val="0064607E"/>
    <w:rsid w:val="00646360"/>
    <w:rsid w:val="00646E4B"/>
    <w:rsid w:val="0064710C"/>
    <w:rsid w:val="0064766A"/>
    <w:rsid w:val="006477A7"/>
    <w:rsid w:val="00647B47"/>
    <w:rsid w:val="00647C0B"/>
    <w:rsid w:val="00647CA5"/>
    <w:rsid w:val="00650185"/>
    <w:rsid w:val="0065019F"/>
    <w:rsid w:val="006501D0"/>
    <w:rsid w:val="00650242"/>
    <w:rsid w:val="0065026D"/>
    <w:rsid w:val="00651A2B"/>
    <w:rsid w:val="006520F3"/>
    <w:rsid w:val="006522C2"/>
    <w:rsid w:val="00652319"/>
    <w:rsid w:val="00652486"/>
    <w:rsid w:val="006525BA"/>
    <w:rsid w:val="00652C9E"/>
    <w:rsid w:val="006536A3"/>
    <w:rsid w:val="006538FD"/>
    <w:rsid w:val="006549BF"/>
    <w:rsid w:val="00654A62"/>
    <w:rsid w:val="006553B5"/>
    <w:rsid w:val="006557A2"/>
    <w:rsid w:val="00655AAF"/>
    <w:rsid w:val="00655DFF"/>
    <w:rsid w:val="0065614D"/>
    <w:rsid w:val="0065679D"/>
    <w:rsid w:val="00656847"/>
    <w:rsid w:val="00656A30"/>
    <w:rsid w:val="00657E82"/>
    <w:rsid w:val="006600E6"/>
    <w:rsid w:val="00660F84"/>
    <w:rsid w:val="00660F89"/>
    <w:rsid w:val="0066135B"/>
    <w:rsid w:val="00661946"/>
    <w:rsid w:val="006627D9"/>
    <w:rsid w:val="00663029"/>
    <w:rsid w:val="00663046"/>
    <w:rsid w:val="006637FF"/>
    <w:rsid w:val="006639D3"/>
    <w:rsid w:val="00663A75"/>
    <w:rsid w:val="00663F00"/>
    <w:rsid w:val="00664013"/>
    <w:rsid w:val="0066418A"/>
    <w:rsid w:val="00664475"/>
    <w:rsid w:val="00664ECD"/>
    <w:rsid w:val="00666099"/>
    <w:rsid w:val="00666139"/>
    <w:rsid w:val="00666E77"/>
    <w:rsid w:val="00667103"/>
    <w:rsid w:val="006673E7"/>
    <w:rsid w:val="006674C2"/>
    <w:rsid w:val="00667559"/>
    <w:rsid w:val="006678BC"/>
    <w:rsid w:val="00667C76"/>
    <w:rsid w:val="006702AD"/>
    <w:rsid w:val="00670BB3"/>
    <w:rsid w:val="00671932"/>
    <w:rsid w:val="00671E95"/>
    <w:rsid w:val="00671EC6"/>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84A"/>
    <w:rsid w:val="00681927"/>
    <w:rsid w:val="00681F9B"/>
    <w:rsid w:val="00682215"/>
    <w:rsid w:val="00683408"/>
    <w:rsid w:val="0068351B"/>
    <w:rsid w:val="00683B94"/>
    <w:rsid w:val="00683CFC"/>
    <w:rsid w:val="00683F27"/>
    <w:rsid w:val="00684CA4"/>
    <w:rsid w:val="00684CC0"/>
    <w:rsid w:val="00684E72"/>
    <w:rsid w:val="0068599B"/>
    <w:rsid w:val="00686692"/>
    <w:rsid w:val="006869EC"/>
    <w:rsid w:val="006876DE"/>
    <w:rsid w:val="0068779A"/>
    <w:rsid w:val="00690011"/>
    <w:rsid w:val="006901E4"/>
    <w:rsid w:val="00690316"/>
    <w:rsid w:val="0069081F"/>
    <w:rsid w:val="00690CAC"/>
    <w:rsid w:val="00692178"/>
    <w:rsid w:val="00692575"/>
    <w:rsid w:val="00692D34"/>
    <w:rsid w:val="00693033"/>
    <w:rsid w:val="00693321"/>
    <w:rsid w:val="006934B6"/>
    <w:rsid w:val="00693898"/>
    <w:rsid w:val="006939A3"/>
    <w:rsid w:val="00693A8E"/>
    <w:rsid w:val="00694893"/>
    <w:rsid w:val="00694DD9"/>
    <w:rsid w:val="00694E6B"/>
    <w:rsid w:val="00694EE6"/>
    <w:rsid w:val="00695097"/>
    <w:rsid w:val="00697096"/>
    <w:rsid w:val="00697671"/>
    <w:rsid w:val="00697D50"/>
    <w:rsid w:val="006A0069"/>
    <w:rsid w:val="006A02A7"/>
    <w:rsid w:val="006A075A"/>
    <w:rsid w:val="006A09BE"/>
    <w:rsid w:val="006A0A2F"/>
    <w:rsid w:val="006A0DCA"/>
    <w:rsid w:val="006A12B1"/>
    <w:rsid w:val="006A174E"/>
    <w:rsid w:val="006A1E80"/>
    <w:rsid w:val="006A2935"/>
    <w:rsid w:val="006A2C88"/>
    <w:rsid w:val="006A34EF"/>
    <w:rsid w:val="006A3CAE"/>
    <w:rsid w:val="006A4E44"/>
    <w:rsid w:val="006A51E4"/>
    <w:rsid w:val="006A5A43"/>
    <w:rsid w:val="006A5E95"/>
    <w:rsid w:val="006A5F42"/>
    <w:rsid w:val="006A5FEA"/>
    <w:rsid w:val="006A6103"/>
    <w:rsid w:val="006A65AD"/>
    <w:rsid w:val="006A6690"/>
    <w:rsid w:val="006A6813"/>
    <w:rsid w:val="006A68C5"/>
    <w:rsid w:val="006A6B84"/>
    <w:rsid w:val="006A71EB"/>
    <w:rsid w:val="006B0452"/>
    <w:rsid w:val="006B08C6"/>
    <w:rsid w:val="006B0AB0"/>
    <w:rsid w:val="006B10ED"/>
    <w:rsid w:val="006B1342"/>
    <w:rsid w:val="006B156A"/>
    <w:rsid w:val="006B186A"/>
    <w:rsid w:val="006B18A4"/>
    <w:rsid w:val="006B194C"/>
    <w:rsid w:val="006B1A86"/>
    <w:rsid w:val="006B272F"/>
    <w:rsid w:val="006B3257"/>
    <w:rsid w:val="006B3A27"/>
    <w:rsid w:val="006B4CA3"/>
    <w:rsid w:val="006B51B2"/>
    <w:rsid w:val="006B5B2C"/>
    <w:rsid w:val="006B62A5"/>
    <w:rsid w:val="006B7B15"/>
    <w:rsid w:val="006B7FA1"/>
    <w:rsid w:val="006B7FB0"/>
    <w:rsid w:val="006C0913"/>
    <w:rsid w:val="006C099E"/>
    <w:rsid w:val="006C0D78"/>
    <w:rsid w:val="006C14DC"/>
    <w:rsid w:val="006C17A0"/>
    <w:rsid w:val="006C17D4"/>
    <w:rsid w:val="006C2CC5"/>
    <w:rsid w:val="006C3C4A"/>
    <w:rsid w:val="006C5AAA"/>
    <w:rsid w:val="006C6780"/>
    <w:rsid w:val="006C67DA"/>
    <w:rsid w:val="006C69E6"/>
    <w:rsid w:val="006C7300"/>
    <w:rsid w:val="006C7CCE"/>
    <w:rsid w:val="006D000D"/>
    <w:rsid w:val="006D01BE"/>
    <w:rsid w:val="006D0220"/>
    <w:rsid w:val="006D04BE"/>
    <w:rsid w:val="006D0921"/>
    <w:rsid w:val="006D1198"/>
    <w:rsid w:val="006D18F6"/>
    <w:rsid w:val="006D1B6C"/>
    <w:rsid w:val="006D2353"/>
    <w:rsid w:val="006D27E3"/>
    <w:rsid w:val="006D28E7"/>
    <w:rsid w:val="006D2BFA"/>
    <w:rsid w:val="006D2C83"/>
    <w:rsid w:val="006D2F95"/>
    <w:rsid w:val="006D3A60"/>
    <w:rsid w:val="006D3DD5"/>
    <w:rsid w:val="006D3EB1"/>
    <w:rsid w:val="006D4135"/>
    <w:rsid w:val="006D425F"/>
    <w:rsid w:val="006D472D"/>
    <w:rsid w:val="006D4818"/>
    <w:rsid w:val="006D6610"/>
    <w:rsid w:val="006D70F2"/>
    <w:rsid w:val="006D780E"/>
    <w:rsid w:val="006D7854"/>
    <w:rsid w:val="006D7860"/>
    <w:rsid w:val="006E00C0"/>
    <w:rsid w:val="006E09F2"/>
    <w:rsid w:val="006E1476"/>
    <w:rsid w:val="006E1B4C"/>
    <w:rsid w:val="006E1DB8"/>
    <w:rsid w:val="006E1E3F"/>
    <w:rsid w:val="006E29ED"/>
    <w:rsid w:val="006E2D9C"/>
    <w:rsid w:val="006E4344"/>
    <w:rsid w:val="006E4C6B"/>
    <w:rsid w:val="006E4F55"/>
    <w:rsid w:val="006E53E9"/>
    <w:rsid w:val="006E54A6"/>
    <w:rsid w:val="006E5777"/>
    <w:rsid w:val="006E5B9E"/>
    <w:rsid w:val="006E6236"/>
    <w:rsid w:val="006E649F"/>
    <w:rsid w:val="006E6785"/>
    <w:rsid w:val="006E721C"/>
    <w:rsid w:val="006E7556"/>
    <w:rsid w:val="006E7815"/>
    <w:rsid w:val="006E786D"/>
    <w:rsid w:val="006F003B"/>
    <w:rsid w:val="006F0795"/>
    <w:rsid w:val="006F12DD"/>
    <w:rsid w:val="006F1C0A"/>
    <w:rsid w:val="006F20F5"/>
    <w:rsid w:val="006F2599"/>
    <w:rsid w:val="006F25AF"/>
    <w:rsid w:val="006F26AF"/>
    <w:rsid w:val="006F2F86"/>
    <w:rsid w:val="006F38DB"/>
    <w:rsid w:val="006F3D42"/>
    <w:rsid w:val="006F3EE2"/>
    <w:rsid w:val="006F412D"/>
    <w:rsid w:val="006F42FA"/>
    <w:rsid w:val="006F43B0"/>
    <w:rsid w:val="006F461B"/>
    <w:rsid w:val="006F4798"/>
    <w:rsid w:val="006F480C"/>
    <w:rsid w:val="006F4C61"/>
    <w:rsid w:val="006F55FD"/>
    <w:rsid w:val="006F5EB6"/>
    <w:rsid w:val="006F777E"/>
    <w:rsid w:val="006F78F5"/>
    <w:rsid w:val="006F7FF4"/>
    <w:rsid w:val="0070051E"/>
    <w:rsid w:val="00700CBD"/>
    <w:rsid w:val="00700E41"/>
    <w:rsid w:val="007010B9"/>
    <w:rsid w:val="00701698"/>
    <w:rsid w:val="0070180C"/>
    <w:rsid w:val="007018C6"/>
    <w:rsid w:val="00702125"/>
    <w:rsid w:val="00702245"/>
    <w:rsid w:val="007025B5"/>
    <w:rsid w:val="007028C7"/>
    <w:rsid w:val="007029D6"/>
    <w:rsid w:val="00703295"/>
    <w:rsid w:val="007035E7"/>
    <w:rsid w:val="0070372D"/>
    <w:rsid w:val="00704462"/>
    <w:rsid w:val="007049A5"/>
    <w:rsid w:val="007055DF"/>
    <w:rsid w:val="00705D39"/>
    <w:rsid w:val="0070653A"/>
    <w:rsid w:val="00706C56"/>
    <w:rsid w:val="00707396"/>
    <w:rsid w:val="0070762A"/>
    <w:rsid w:val="00707F9F"/>
    <w:rsid w:val="00710C7E"/>
    <w:rsid w:val="00710EB3"/>
    <w:rsid w:val="00710F3D"/>
    <w:rsid w:val="00710F48"/>
    <w:rsid w:val="00710FFF"/>
    <w:rsid w:val="0071215E"/>
    <w:rsid w:val="00712B7C"/>
    <w:rsid w:val="00713A16"/>
    <w:rsid w:val="00714034"/>
    <w:rsid w:val="007145B4"/>
    <w:rsid w:val="00714999"/>
    <w:rsid w:val="00714A09"/>
    <w:rsid w:val="00715114"/>
    <w:rsid w:val="00715139"/>
    <w:rsid w:val="00715608"/>
    <w:rsid w:val="007159EC"/>
    <w:rsid w:val="007164C4"/>
    <w:rsid w:val="007166B3"/>
    <w:rsid w:val="00716ABD"/>
    <w:rsid w:val="00717628"/>
    <w:rsid w:val="00720342"/>
    <w:rsid w:val="00720EA6"/>
    <w:rsid w:val="007210AE"/>
    <w:rsid w:val="007214E3"/>
    <w:rsid w:val="007218FC"/>
    <w:rsid w:val="00722D13"/>
    <w:rsid w:val="00722EB6"/>
    <w:rsid w:val="00723B4F"/>
    <w:rsid w:val="007242A3"/>
    <w:rsid w:val="00725DB1"/>
    <w:rsid w:val="00726533"/>
    <w:rsid w:val="00726890"/>
    <w:rsid w:val="00726924"/>
    <w:rsid w:val="0072717B"/>
    <w:rsid w:val="00727F52"/>
    <w:rsid w:val="0073009A"/>
    <w:rsid w:val="00730973"/>
    <w:rsid w:val="00730D94"/>
    <w:rsid w:val="007310DE"/>
    <w:rsid w:val="0073153F"/>
    <w:rsid w:val="00731741"/>
    <w:rsid w:val="007317FD"/>
    <w:rsid w:val="00731BE7"/>
    <w:rsid w:val="007321C2"/>
    <w:rsid w:val="0073225B"/>
    <w:rsid w:val="00732BBA"/>
    <w:rsid w:val="00733245"/>
    <w:rsid w:val="0073380A"/>
    <w:rsid w:val="00733DE0"/>
    <w:rsid w:val="00734628"/>
    <w:rsid w:val="007346AE"/>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17"/>
    <w:rsid w:val="00740892"/>
    <w:rsid w:val="00740D25"/>
    <w:rsid w:val="00740EDD"/>
    <w:rsid w:val="00741214"/>
    <w:rsid w:val="00741298"/>
    <w:rsid w:val="00741328"/>
    <w:rsid w:val="007417B1"/>
    <w:rsid w:val="007435AB"/>
    <w:rsid w:val="00744F18"/>
    <w:rsid w:val="00746073"/>
    <w:rsid w:val="00747316"/>
    <w:rsid w:val="00747434"/>
    <w:rsid w:val="0074783D"/>
    <w:rsid w:val="00747CCD"/>
    <w:rsid w:val="00747D2C"/>
    <w:rsid w:val="00750255"/>
    <w:rsid w:val="007508B8"/>
    <w:rsid w:val="00750A6C"/>
    <w:rsid w:val="00750F15"/>
    <w:rsid w:val="00751280"/>
    <w:rsid w:val="00751D83"/>
    <w:rsid w:val="007531D3"/>
    <w:rsid w:val="00754359"/>
    <w:rsid w:val="0075530C"/>
    <w:rsid w:val="0075654A"/>
    <w:rsid w:val="007569EA"/>
    <w:rsid w:val="00756BD8"/>
    <w:rsid w:val="00756F76"/>
    <w:rsid w:val="00757201"/>
    <w:rsid w:val="0075748A"/>
    <w:rsid w:val="007579D9"/>
    <w:rsid w:val="00757B14"/>
    <w:rsid w:val="007609F4"/>
    <w:rsid w:val="00760C1D"/>
    <w:rsid w:val="00760C85"/>
    <w:rsid w:val="00761AF2"/>
    <w:rsid w:val="00761E49"/>
    <w:rsid w:val="0076316C"/>
    <w:rsid w:val="00763C01"/>
    <w:rsid w:val="00763FAD"/>
    <w:rsid w:val="007643AB"/>
    <w:rsid w:val="00764B79"/>
    <w:rsid w:val="00764F36"/>
    <w:rsid w:val="007656AF"/>
    <w:rsid w:val="00765A38"/>
    <w:rsid w:val="00766275"/>
    <w:rsid w:val="0076696B"/>
    <w:rsid w:val="007672C9"/>
    <w:rsid w:val="007679B9"/>
    <w:rsid w:val="00767A83"/>
    <w:rsid w:val="00767DDE"/>
    <w:rsid w:val="007715A7"/>
    <w:rsid w:val="00771D84"/>
    <w:rsid w:val="007725B4"/>
    <w:rsid w:val="00772D94"/>
    <w:rsid w:val="00772F50"/>
    <w:rsid w:val="00773785"/>
    <w:rsid w:val="0077418F"/>
    <w:rsid w:val="00774DC1"/>
    <w:rsid w:val="0077505F"/>
    <w:rsid w:val="00775259"/>
    <w:rsid w:val="00775DCE"/>
    <w:rsid w:val="00776216"/>
    <w:rsid w:val="007763D6"/>
    <w:rsid w:val="00776572"/>
    <w:rsid w:val="0077738D"/>
    <w:rsid w:val="007774C2"/>
    <w:rsid w:val="007775BC"/>
    <w:rsid w:val="0077793E"/>
    <w:rsid w:val="00777ADF"/>
    <w:rsid w:val="0078007D"/>
    <w:rsid w:val="00781AD8"/>
    <w:rsid w:val="00781D94"/>
    <w:rsid w:val="007827E2"/>
    <w:rsid w:val="0078464F"/>
    <w:rsid w:val="00784CC4"/>
    <w:rsid w:val="00786098"/>
    <w:rsid w:val="00786EB8"/>
    <w:rsid w:val="00787D28"/>
    <w:rsid w:val="0079000C"/>
    <w:rsid w:val="00790B29"/>
    <w:rsid w:val="00790B3E"/>
    <w:rsid w:val="00790B5A"/>
    <w:rsid w:val="00790D7B"/>
    <w:rsid w:val="00790D93"/>
    <w:rsid w:val="00791CD7"/>
    <w:rsid w:val="00791F2C"/>
    <w:rsid w:val="007923B8"/>
    <w:rsid w:val="00792AC6"/>
    <w:rsid w:val="00792D22"/>
    <w:rsid w:val="00792EF1"/>
    <w:rsid w:val="007936EB"/>
    <w:rsid w:val="007938EF"/>
    <w:rsid w:val="0079430D"/>
    <w:rsid w:val="007947EB"/>
    <w:rsid w:val="007950CA"/>
    <w:rsid w:val="007953B9"/>
    <w:rsid w:val="0079697B"/>
    <w:rsid w:val="00796AD2"/>
    <w:rsid w:val="0079754C"/>
    <w:rsid w:val="007A0657"/>
    <w:rsid w:val="007A1395"/>
    <w:rsid w:val="007A1908"/>
    <w:rsid w:val="007A22E9"/>
    <w:rsid w:val="007A24A2"/>
    <w:rsid w:val="007A24EB"/>
    <w:rsid w:val="007A25CC"/>
    <w:rsid w:val="007A282D"/>
    <w:rsid w:val="007A331E"/>
    <w:rsid w:val="007A3B34"/>
    <w:rsid w:val="007A3BD0"/>
    <w:rsid w:val="007A492E"/>
    <w:rsid w:val="007A4C6D"/>
    <w:rsid w:val="007A4F2F"/>
    <w:rsid w:val="007A644F"/>
    <w:rsid w:val="007A69D4"/>
    <w:rsid w:val="007A6B97"/>
    <w:rsid w:val="007A6FEB"/>
    <w:rsid w:val="007A7CE5"/>
    <w:rsid w:val="007B04E7"/>
    <w:rsid w:val="007B07CA"/>
    <w:rsid w:val="007B0C6A"/>
    <w:rsid w:val="007B19CE"/>
    <w:rsid w:val="007B1E12"/>
    <w:rsid w:val="007B3291"/>
    <w:rsid w:val="007B3771"/>
    <w:rsid w:val="007B547C"/>
    <w:rsid w:val="007B63C3"/>
    <w:rsid w:val="007B63FB"/>
    <w:rsid w:val="007B668E"/>
    <w:rsid w:val="007B70C3"/>
    <w:rsid w:val="007B71B3"/>
    <w:rsid w:val="007B7A0C"/>
    <w:rsid w:val="007B7C23"/>
    <w:rsid w:val="007B7FFE"/>
    <w:rsid w:val="007C0255"/>
    <w:rsid w:val="007C025D"/>
    <w:rsid w:val="007C04EB"/>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43"/>
    <w:rsid w:val="007C36CB"/>
    <w:rsid w:val="007C608B"/>
    <w:rsid w:val="007C62E7"/>
    <w:rsid w:val="007C6623"/>
    <w:rsid w:val="007C671E"/>
    <w:rsid w:val="007C6AA3"/>
    <w:rsid w:val="007C7457"/>
    <w:rsid w:val="007D01EF"/>
    <w:rsid w:val="007D0D04"/>
    <w:rsid w:val="007D1573"/>
    <w:rsid w:val="007D1AD0"/>
    <w:rsid w:val="007D1CB4"/>
    <w:rsid w:val="007D1F1A"/>
    <w:rsid w:val="007D3011"/>
    <w:rsid w:val="007D3195"/>
    <w:rsid w:val="007D3449"/>
    <w:rsid w:val="007D3572"/>
    <w:rsid w:val="007D395F"/>
    <w:rsid w:val="007D3FCB"/>
    <w:rsid w:val="007D4064"/>
    <w:rsid w:val="007D4319"/>
    <w:rsid w:val="007D501A"/>
    <w:rsid w:val="007D5105"/>
    <w:rsid w:val="007D53CD"/>
    <w:rsid w:val="007D6377"/>
    <w:rsid w:val="007D6528"/>
    <w:rsid w:val="007D699F"/>
    <w:rsid w:val="007D6AF4"/>
    <w:rsid w:val="007D6FA5"/>
    <w:rsid w:val="007D71B5"/>
    <w:rsid w:val="007E02CE"/>
    <w:rsid w:val="007E103C"/>
    <w:rsid w:val="007E1221"/>
    <w:rsid w:val="007E24B8"/>
    <w:rsid w:val="007E300C"/>
    <w:rsid w:val="007E3133"/>
    <w:rsid w:val="007E3738"/>
    <w:rsid w:val="007E3995"/>
    <w:rsid w:val="007E39F0"/>
    <w:rsid w:val="007E3F65"/>
    <w:rsid w:val="007E4AD7"/>
    <w:rsid w:val="007E4F4B"/>
    <w:rsid w:val="007E50D9"/>
    <w:rsid w:val="007E5253"/>
    <w:rsid w:val="007E5648"/>
    <w:rsid w:val="007E57A5"/>
    <w:rsid w:val="007E5B0E"/>
    <w:rsid w:val="007E5CB8"/>
    <w:rsid w:val="007E61F7"/>
    <w:rsid w:val="007E6339"/>
    <w:rsid w:val="007E650F"/>
    <w:rsid w:val="007E6596"/>
    <w:rsid w:val="007E666A"/>
    <w:rsid w:val="007E681E"/>
    <w:rsid w:val="007E68F6"/>
    <w:rsid w:val="007E6ACE"/>
    <w:rsid w:val="007E6B0B"/>
    <w:rsid w:val="007E6B84"/>
    <w:rsid w:val="007E6D39"/>
    <w:rsid w:val="007E6EF9"/>
    <w:rsid w:val="007E7814"/>
    <w:rsid w:val="007E7972"/>
    <w:rsid w:val="007E7C59"/>
    <w:rsid w:val="007F0511"/>
    <w:rsid w:val="007F087C"/>
    <w:rsid w:val="007F16D3"/>
    <w:rsid w:val="007F1FC9"/>
    <w:rsid w:val="007F2093"/>
    <w:rsid w:val="007F2AE5"/>
    <w:rsid w:val="007F2B8F"/>
    <w:rsid w:val="007F2E42"/>
    <w:rsid w:val="007F2EC7"/>
    <w:rsid w:val="007F31E1"/>
    <w:rsid w:val="007F3400"/>
    <w:rsid w:val="007F370B"/>
    <w:rsid w:val="007F49A4"/>
    <w:rsid w:val="007F4DCC"/>
    <w:rsid w:val="007F52E1"/>
    <w:rsid w:val="007F53A1"/>
    <w:rsid w:val="007F56C3"/>
    <w:rsid w:val="007F5EA8"/>
    <w:rsid w:val="007F5FEB"/>
    <w:rsid w:val="007F6844"/>
    <w:rsid w:val="007F6AB0"/>
    <w:rsid w:val="007F77AD"/>
    <w:rsid w:val="00800A85"/>
    <w:rsid w:val="00800C84"/>
    <w:rsid w:val="0080257D"/>
    <w:rsid w:val="008025AE"/>
    <w:rsid w:val="00802670"/>
    <w:rsid w:val="00803615"/>
    <w:rsid w:val="0080375F"/>
    <w:rsid w:val="00803805"/>
    <w:rsid w:val="00803812"/>
    <w:rsid w:val="00803EA8"/>
    <w:rsid w:val="00803F6B"/>
    <w:rsid w:val="008040EC"/>
    <w:rsid w:val="00804C08"/>
    <w:rsid w:val="00804C68"/>
    <w:rsid w:val="00804D1C"/>
    <w:rsid w:val="008052B1"/>
    <w:rsid w:val="00805337"/>
    <w:rsid w:val="0080582D"/>
    <w:rsid w:val="008058B9"/>
    <w:rsid w:val="008059CD"/>
    <w:rsid w:val="00805AB1"/>
    <w:rsid w:val="00805D11"/>
    <w:rsid w:val="00805F72"/>
    <w:rsid w:val="0080756C"/>
    <w:rsid w:val="00807FAE"/>
    <w:rsid w:val="00810322"/>
    <w:rsid w:val="00810325"/>
    <w:rsid w:val="00811243"/>
    <w:rsid w:val="00811E3F"/>
    <w:rsid w:val="0081220D"/>
    <w:rsid w:val="00812758"/>
    <w:rsid w:val="008131BE"/>
    <w:rsid w:val="00813520"/>
    <w:rsid w:val="00813B5E"/>
    <w:rsid w:val="00813F88"/>
    <w:rsid w:val="00814B36"/>
    <w:rsid w:val="0081517D"/>
    <w:rsid w:val="008152DB"/>
    <w:rsid w:val="00815792"/>
    <w:rsid w:val="00815C9B"/>
    <w:rsid w:val="00815F59"/>
    <w:rsid w:val="00816240"/>
    <w:rsid w:val="008168D8"/>
    <w:rsid w:val="00816D49"/>
    <w:rsid w:val="0081705B"/>
    <w:rsid w:val="008203A8"/>
    <w:rsid w:val="00821833"/>
    <w:rsid w:val="00821BFF"/>
    <w:rsid w:val="008227EF"/>
    <w:rsid w:val="00822C89"/>
    <w:rsid w:val="008241C6"/>
    <w:rsid w:val="008243C9"/>
    <w:rsid w:val="00824831"/>
    <w:rsid w:val="008251AB"/>
    <w:rsid w:val="008255A4"/>
    <w:rsid w:val="008257ED"/>
    <w:rsid w:val="00825ABA"/>
    <w:rsid w:val="008268E0"/>
    <w:rsid w:val="008275D0"/>
    <w:rsid w:val="008278E9"/>
    <w:rsid w:val="00830AD8"/>
    <w:rsid w:val="0083102D"/>
    <w:rsid w:val="008311F1"/>
    <w:rsid w:val="00831204"/>
    <w:rsid w:val="00831208"/>
    <w:rsid w:val="00831253"/>
    <w:rsid w:val="008313BC"/>
    <w:rsid w:val="008322C9"/>
    <w:rsid w:val="0083279B"/>
    <w:rsid w:val="00832B4A"/>
    <w:rsid w:val="00832B94"/>
    <w:rsid w:val="00832FB1"/>
    <w:rsid w:val="008332D5"/>
    <w:rsid w:val="0083359D"/>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1F4C"/>
    <w:rsid w:val="008429CF"/>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77B"/>
    <w:rsid w:val="0085183E"/>
    <w:rsid w:val="00851FBF"/>
    <w:rsid w:val="00852FCF"/>
    <w:rsid w:val="008536D6"/>
    <w:rsid w:val="00853766"/>
    <w:rsid w:val="00854E60"/>
    <w:rsid w:val="00854F1F"/>
    <w:rsid w:val="00855F5F"/>
    <w:rsid w:val="0085639E"/>
    <w:rsid w:val="00856B1B"/>
    <w:rsid w:val="0085724C"/>
    <w:rsid w:val="00857D58"/>
    <w:rsid w:val="008601A9"/>
    <w:rsid w:val="00860623"/>
    <w:rsid w:val="00860841"/>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D20"/>
    <w:rsid w:val="008702C6"/>
    <w:rsid w:val="0087179D"/>
    <w:rsid w:val="00871B33"/>
    <w:rsid w:val="00871D88"/>
    <w:rsid w:val="00871DC0"/>
    <w:rsid w:val="00872512"/>
    <w:rsid w:val="00872949"/>
    <w:rsid w:val="00872BBF"/>
    <w:rsid w:val="00872BE4"/>
    <w:rsid w:val="00872DA0"/>
    <w:rsid w:val="00872F40"/>
    <w:rsid w:val="008730BB"/>
    <w:rsid w:val="008734BF"/>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EFC"/>
    <w:rsid w:val="00881678"/>
    <w:rsid w:val="00881D8A"/>
    <w:rsid w:val="008833F1"/>
    <w:rsid w:val="00883C32"/>
    <w:rsid w:val="00883CD5"/>
    <w:rsid w:val="00883E9B"/>
    <w:rsid w:val="00884360"/>
    <w:rsid w:val="00884ADD"/>
    <w:rsid w:val="00884FC4"/>
    <w:rsid w:val="00885CDD"/>
    <w:rsid w:val="008862EF"/>
    <w:rsid w:val="008874C6"/>
    <w:rsid w:val="00887874"/>
    <w:rsid w:val="00887E41"/>
    <w:rsid w:val="0089054E"/>
    <w:rsid w:val="008907FD"/>
    <w:rsid w:val="00890F02"/>
    <w:rsid w:val="008920B9"/>
    <w:rsid w:val="00892887"/>
    <w:rsid w:val="00892D75"/>
    <w:rsid w:val="00893BB7"/>
    <w:rsid w:val="00894192"/>
    <w:rsid w:val="008941DB"/>
    <w:rsid w:val="008944F8"/>
    <w:rsid w:val="00894546"/>
    <w:rsid w:val="008954D8"/>
    <w:rsid w:val="00895940"/>
    <w:rsid w:val="00895C7B"/>
    <w:rsid w:val="00895E31"/>
    <w:rsid w:val="0089695D"/>
    <w:rsid w:val="0089712D"/>
    <w:rsid w:val="0089733D"/>
    <w:rsid w:val="008975C9"/>
    <w:rsid w:val="008979DB"/>
    <w:rsid w:val="008A07A8"/>
    <w:rsid w:val="008A0E9B"/>
    <w:rsid w:val="008A0F8E"/>
    <w:rsid w:val="008A16EA"/>
    <w:rsid w:val="008A19CD"/>
    <w:rsid w:val="008A2862"/>
    <w:rsid w:val="008A2B97"/>
    <w:rsid w:val="008A2C5D"/>
    <w:rsid w:val="008A2E6C"/>
    <w:rsid w:val="008A2F60"/>
    <w:rsid w:val="008A3046"/>
    <w:rsid w:val="008A3DF9"/>
    <w:rsid w:val="008A5209"/>
    <w:rsid w:val="008A547E"/>
    <w:rsid w:val="008A557A"/>
    <w:rsid w:val="008A5B1F"/>
    <w:rsid w:val="008A5DDC"/>
    <w:rsid w:val="008A5E8A"/>
    <w:rsid w:val="008A5FC8"/>
    <w:rsid w:val="008A66F4"/>
    <w:rsid w:val="008A7254"/>
    <w:rsid w:val="008A7474"/>
    <w:rsid w:val="008B060F"/>
    <w:rsid w:val="008B0D56"/>
    <w:rsid w:val="008B131B"/>
    <w:rsid w:val="008B1A4F"/>
    <w:rsid w:val="008B1A8B"/>
    <w:rsid w:val="008B255E"/>
    <w:rsid w:val="008B2929"/>
    <w:rsid w:val="008B2CE0"/>
    <w:rsid w:val="008B2E67"/>
    <w:rsid w:val="008B31F9"/>
    <w:rsid w:val="008B3A74"/>
    <w:rsid w:val="008B3BD2"/>
    <w:rsid w:val="008B3C40"/>
    <w:rsid w:val="008B428B"/>
    <w:rsid w:val="008B47F3"/>
    <w:rsid w:val="008B4A65"/>
    <w:rsid w:val="008B50DF"/>
    <w:rsid w:val="008B5B36"/>
    <w:rsid w:val="008B5D4D"/>
    <w:rsid w:val="008B60D9"/>
    <w:rsid w:val="008B6162"/>
    <w:rsid w:val="008B65D2"/>
    <w:rsid w:val="008B706F"/>
    <w:rsid w:val="008B7732"/>
    <w:rsid w:val="008B7E35"/>
    <w:rsid w:val="008C04DF"/>
    <w:rsid w:val="008C082D"/>
    <w:rsid w:val="008C1041"/>
    <w:rsid w:val="008C1880"/>
    <w:rsid w:val="008C1897"/>
    <w:rsid w:val="008C1971"/>
    <w:rsid w:val="008C2571"/>
    <w:rsid w:val="008C2AD0"/>
    <w:rsid w:val="008C2C22"/>
    <w:rsid w:val="008C2FA8"/>
    <w:rsid w:val="008C31AE"/>
    <w:rsid w:val="008C3BC3"/>
    <w:rsid w:val="008C404C"/>
    <w:rsid w:val="008C452F"/>
    <w:rsid w:val="008C4AF5"/>
    <w:rsid w:val="008C4B80"/>
    <w:rsid w:val="008C5036"/>
    <w:rsid w:val="008C5399"/>
    <w:rsid w:val="008C62E2"/>
    <w:rsid w:val="008C644C"/>
    <w:rsid w:val="008C6827"/>
    <w:rsid w:val="008C6874"/>
    <w:rsid w:val="008C6AC2"/>
    <w:rsid w:val="008C7098"/>
    <w:rsid w:val="008C74B6"/>
    <w:rsid w:val="008C798F"/>
    <w:rsid w:val="008D00FE"/>
    <w:rsid w:val="008D2147"/>
    <w:rsid w:val="008D26A1"/>
    <w:rsid w:val="008D2AC6"/>
    <w:rsid w:val="008D2CAF"/>
    <w:rsid w:val="008D303A"/>
    <w:rsid w:val="008D3ACE"/>
    <w:rsid w:val="008D3C0D"/>
    <w:rsid w:val="008D3C88"/>
    <w:rsid w:val="008D4E7E"/>
    <w:rsid w:val="008D51CC"/>
    <w:rsid w:val="008D648F"/>
    <w:rsid w:val="008D6B57"/>
    <w:rsid w:val="008D6C14"/>
    <w:rsid w:val="008D6CB8"/>
    <w:rsid w:val="008D76C3"/>
    <w:rsid w:val="008D7A55"/>
    <w:rsid w:val="008E0BE2"/>
    <w:rsid w:val="008E0CD1"/>
    <w:rsid w:val="008E0D43"/>
    <w:rsid w:val="008E1CB2"/>
    <w:rsid w:val="008E31A9"/>
    <w:rsid w:val="008E344C"/>
    <w:rsid w:val="008E3B1C"/>
    <w:rsid w:val="008E4C62"/>
    <w:rsid w:val="008E4F95"/>
    <w:rsid w:val="008E5366"/>
    <w:rsid w:val="008E5533"/>
    <w:rsid w:val="008E775F"/>
    <w:rsid w:val="008F1A30"/>
    <w:rsid w:val="008F1C6E"/>
    <w:rsid w:val="008F1FC1"/>
    <w:rsid w:val="008F2238"/>
    <w:rsid w:val="008F2691"/>
    <w:rsid w:val="008F2DF6"/>
    <w:rsid w:val="008F2E3D"/>
    <w:rsid w:val="008F35DC"/>
    <w:rsid w:val="008F4D52"/>
    <w:rsid w:val="008F4E41"/>
    <w:rsid w:val="008F5276"/>
    <w:rsid w:val="008F5735"/>
    <w:rsid w:val="008F6037"/>
    <w:rsid w:val="008F6222"/>
    <w:rsid w:val="008F665E"/>
    <w:rsid w:val="008F670B"/>
    <w:rsid w:val="008F7A00"/>
    <w:rsid w:val="00900C1C"/>
    <w:rsid w:val="00900E79"/>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9EF"/>
    <w:rsid w:val="0091310B"/>
    <w:rsid w:val="00913531"/>
    <w:rsid w:val="0091384B"/>
    <w:rsid w:val="00913F33"/>
    <w:rsid w:val="00914204"/>
    <w:rsid w:val="0091421B"/>
    <w:rsid w:val="00914306"/>
    <w:rsid w:val="00914392"/>
    <w:rsid w:val="009143B2"/>
    <w:rsid w:val="00915C7E"/>
    <w:rsid w:val="009166AF"/>
    <w:rsid w:val="0091684C"/>
    <w:rsid w:val="00917862"/>
    <w:rsid w:val="009205B1"/>
    <w:rsid w:val="009206C0"/>
    <w:rsid w:val="00922606"/>
    <w:rsid w:val="00922791"/>
    <w:rsid w:val="00922D31"/>
    <w:rsid w:val="009239F9"/>
    <w:rsid w:val="00923F34"/>
    <w:rsid w:val="0092521D"/>
    <w:rsid w:val="0092559F"/>
    <w:rsid w:val="00925C6F"/>
    <w:rsid w:val="0092607C"/>
    <w:rsid w:val="00926081"/>
    <w:rsid w:val="0092675A"/>
    <w:rsid w:val="00927ADC"/>
    <w:rsid w:val="00927B3E"/>
    <w:rsid w:val="00930F94"/>
    <w:rsid w:val="009310DB"/>
    <w:rsid w:val="00931141"/>
    <w:rsid w:val="009316EE"/>
    <w:rsid w:val="00931C86"/>
    <w:rsid w:val="00932289"/>
    <w:rsid w:val="00932771"/>
    <w:rsid w:val="00932A03"/>
    <w:rsid w:val="00932E7D"/>
    <w:rsid w:val="00934D3B"/>
    <w:rsid w:val="00935224"/>
    <w:rsid w:val="00935665"/>
    <w:rsid w:val="00935B30"/>
    <w:rsid w:val="00936A4E"/>
    <w:rsid w:val="00936E77"/>
    <w:rsid w:val="009370ED"/>
    <w:rsid w:val="00937965"/>
    <w:rsid w:val="0094038F"/>
    <w:rsid w:val="0094067C"/>
    <w:rsid w:val="00940AE9"/>
    <w:rsid w:val="00940C55"/>
    <w:rsid w:val="00941580"/>
    <w:rsid w:val="00941C7D"/>
    <w:rsid w:val="00942962"/>
    <w:rsid w:val="00943006"/>
    <w:rsid w:val="0094301B"/>
    <w:rsid w:val="00944A06"/>
    <w:rsid w:val="00944E0C"/>
    <w:rsid w:val="00945998"/>
    <w:rsid w:val="00945CE8"/>
    <w:rsid w:val="009469CB"/>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54E"/>
    <w:rsid w:val="00954978"/>
    <w:rsid w:val="00954B1B"/>
    <w:rsid w:val="009560F2"/>
    <w:rsid w:val="009566EC"/>
    <w:rsid w:val="00957B9C"/>
    <w:rsid w:val="00957C86"/>
    <w:rsid w:val="0096019A"/>
    <w:rsid w:val="00960F15"/>
    <w:rsid w:val="00961546"/>
    <w:rsid w:val="00961A98"/>
    <w:rsid w:val="009620E6"/>
    <w:rsid w:val="009623AB"/>
    <w:rsid w:val="009628F8"/>
    <w:rsid w:val="009631BA"/>
    <w:rsid w:val="009631C3"/>
    <w:rsid w:val="00963456"/>
    <w:rsid w:val="0096378F"/>
    <w:rsid w:val="00964131"/>
    <w:rsid w:val="00964206"/>
    <w:rsid w:val="00964E7B"/>
    <w:rsid w:val="00965380"/>
    <w:rsid w:val="009656EE"/>
    <w:rsid w:val="009657F3"/>
    <w:rsid w:val="00965871"/>
    <w:rsid w:val="00965E26"/>
    <w:rsid w:val="009663C6"/>
    <w:rsid w:val="0096643C"/>
    <w:rsid w:val="00966F17"/>
    <w:rsid w:val="009677C2"/>
    <w:rsid w:val="00967ED7"/>
    <w:rsid w:val="00970139"/>
    <w:rsid w:val="00970A6B"/>
    <w:rsid w:val="00971154"/>
    <w:rsid w:val="00971171"/>
    <w:rsid w:val="00971251"/>
    <w:rsid w:val="009713C6"/>
    <w:rsid w:val="0097183F"/>
    <w:rsid w:val="00971A62"/>
    <w:rsid w:val="00971D9B"/>
    <w:rsid w:val="00972399"/>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5462"/>
    <w:rsid w:val="00985463"/>
    <w:rsid w:val="0098582B"/>
    <w:rsid w:val="00985FE7"/>
    <w:rsid w:val="00986029"/>
    <w:rsid w:val="009861AC"/>
    <w:rsid w:val="00986833"/>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5FD"/>
    <w:rsid w:val="00997F4B"/>
    <w:rsid w:val="009A0B5D"/>
    <w:rsid w:val="009A244C"/>
    <w:rsid w:val="009A275C"/>
    <w:rsid w:val="009A2BBB"/>
    <w:rsid w:val="009A2BBD"/>
    <w:rsid w:val="009A2C08"/>
    <w:rsid w:val="009A2CD1"/>
    <w:rsid w:val="009A35A6"/>
    <w:rsid w:val="009A3612"/>
    <w:rsid w:val="009A4059"/>
    <w:rsid w:val="009A44C8"/>
    <w:rsid w:val="009A45B0"/>
    <w:rsid w:val="009A4755"/>
    <w:rsid w:val="009A4EAB"/>
    <w:rsid w:val="009A5BCC"/>
    <w:rsid w:val="009A5F58"/>
    <w:rsid w:val="009A6A6F"/>
    <w:rsid w:val="009A6E8C"/>
    <w:rsid w:val="009A71A6"/>
    <w:rsid w:val="009A735F"/>
    <w:rsid w:val="009A7634"/>
    <w:rsid w:val="009B07DC"/>
    <w:rsid w:val="009B1226"/>
    <w:rsid w:val="009B13B9"/>
    <w:rsid w:val="009B1AD4"/>
    <w:rsid w:val="009B1B69"/>
    <w:rsid w:val="009B1D67"/>
    <w:rsid w:val="009B26AB"/>
    <w:rsid w:val="009B2D99"/>
    <w:rsid w:val="009B3198"/>
    <w:rsid w:val="009B31CF"/>
    <w:rsid w:val="009B47EE"/>
    <w:rsid w:val="009B48E1"/>
    <w:rsid w:val="009B4F73"/>
    <w:rsid w:val="009B533B"/>
    <w:rsid w:val="009B546F"/>
    <w:rsid w:val="009B5A67"/>
    <w:rsid w:val="009B5D30"/>
    <w:rsid w:val="009B7045"/>
    <w:rsid w:val="009B7570"/>
    <w:rsid w:val="009B7785"/>
    <w:rsid w:val="009C0258"/>
    <w:rsid w:val="009C0336"/>
    <w:rsid w:val="009C0DCE"/>
    <w:rsid w:val="009C1051"/>
    <w:rsid w:val="009C137B"/>
    <w:rsid w:val="009C16FB"/>
    <w:rsid w:val="009C1772"/>
    <w:rsid w:val="009C17DA"/>
    <w:rsid w:val="009C18CC"/>
    <w:rsid w:val="009C1C22"/>
    <w:rsid w:val="009C1F5C"/>
    <w:rsid w:val="009C1F80"/>
    <w:rsid w:val="009C2C62"/>
    <w:rsid w:val="009C37B1"/>
    <w:rsid w:val="009C3A7F"/>
    <w:rsid w:val="009C3B95"/>
    <w:rsid w:val="009C3C80"/>
    <w:rsid w:val="009C470D"/>
    <w:rsid w:val="009C4B73"/>
    <w:rsid w:val="009C4CD0"/>
    <w:rsid w:val="009C5CA0"/>
    <w:rsid w:val="009C638B"/>
    <w:rsid w:val="009C7998"/>
    <w:rsid w:val="009C7AEF"/>
    <w:rsid w:val="009C7B72"/>
    <w:rsid w:val="009D05E0"/>
    <w:rsid w:val="009D1B8F"/>
    <w:rsid w:val="009D2137"/>
    <w:rsid w:val="009D217F"/>
    <w:rsid w:val="009D2594"/>
    <w:rsid w:val="009D29E9"/>
    <w:rsid w:val="009D3626"/>
    <w:rsid w:val="009D38B4"/>
    <w:rsid w:val="009D3B66"/>
    <w:rsid w:val="009D443F"/>
    <w:rsid w:val="009D4EF7"/>
    <w:rsid w:val="009D655A"/>
    <w:rsid w:val="009D68FB"/>
    <w:rsid w:val="009D6EE3"/>
    <w:rsid w:val="009D72FC"/>
    <w:rsid w:val="009D771F"/>
    <w:rsid w:val="009D7BA9"/>
    <w:rsid w:val="009D7CD5"/>
    <w:rsid w:val="009D7F31"/>
    <w:rsid w:val="009E04B3"/>
    <w:rsid w:val="009E0780"/>
    <w:rsid w:val="009E0A9C"/>
    <w:rsid w:val="009E0DFC"/>
    <w:rsid w:val="009E12EA"/>
    <w:rsid w:val="009E1880"/>
    <w:rsid w:val="009E1A06"/>
    <w:rsid w:val="009E1A85"/>
    <w:rsid w:val="009E1C6A"/>
    <w:rsid w:val="009E247B"/>
    <w:rsid w:val="009E36A5"/>
    <w:rsid w:val="009E41A0"/>
    <w:rsid w:val="009E4279"/>
    <w:rsid w:val="009E442B"/>
    <w:rsid w:val="009E46AE"/>
    <w:rsid w:val="009E5252"/>
    <w:rsid w:val="009E5B74"/>
    <w:rsid w:val="009E644A"/>
    <w:rsid w:val="009E6E9A"/>
    <w:rsid w:val="009E7AE3"/>
    <w:rsid w:val="009E7C14"/>
    <w:rsid w:val="009E7F2D"/>
    <w:rsid w:val="009F0428"/>
    <w:rsid w:val="009F0803"/>
    <w:rsid w:val="009F094B"/>
    <w:rsid w:val="009F0A01"/>
    <w:rsid w:val="009F1B50"/>
    <w:rsid w:val="009F1D69"/>
    <w:rsid w:val="009F1EFE"/>
    <w:rsid w:val="009F1F1A"/>
    <w:rsid w:val="009F2D3D"/>
    <w:rsid w:val="009F309D"/>
    <w:rsid w:val="009F3B2B"/>
    <w:rsid w:val="009F3CA2"/>
    <w:rsid w:val="009F3EA2"/>
    <w:rsid w:val="009F419C"/>
    <w:rsid w:val="009F43E0"/>
    <w:rsid w:val="009F49B2"/>
    <w:rsid w:val="009F52CE"/>
    <w:rsid w:val="009F54C7"/>
    <w:rsid w:val="009F5EB6"/>
    <w:rsid w:val="009F6183"/>
    <w:rsid w:val="009F62D9"/>
    <w:rsid w:val="00A00B64"/>
    <w:rsid w:val="00A00C12"/>
    <w:rsid w:val="00A016F4"/>
    <w:rsid w:val="00A01D7B"/>
    <w:rsid w:val="00A0211B"/>
    <w:rsid w:val="00A022B3"/>
    <w:rsid w:val="00A03AB2"/>
    <w:rsid w:val="00A03AC2"/>
    <w:rsid w:val="00A03C7D"/>
    <w:rsid w:val="00A04583"/>
    <w:rsid w:val="00A04B94"/>
    <w:rsid w:val="00A04CCE"/>
    <w:rsid w:val="00A04D6C"/>
    <w:rsid w:val="00A055A5"/>
    <w:rsid w:val="00A059F8"/>
    <w:rsid w:val="00A05DD6"/>
    <w:rsid w:val="00A06074"/>
    <w:rsid w:val="00A06108"/>
    <w:rsid w:val="00A061F4"/>
    <w:rsid w:val="00A0626C"/>
    <w:rsid w:val="00A06502"/>
    <w:rsid w:val="00A07A85"/>
    <w:rsid w:val="00A07E04"/>
    <w:rsid w:val="00A1067D"/>
    <w:rsid w:val="00A10938"/>
    <w:rsid w:val="00A113C1"/>
    <w:rsid w:val="00A116EB"/>
    <w:rsid w:val="00A11EA9"/>
    <w:rsid w:val="00A12068"/>
    <w:rsid w:val="00A120B9"/>
    <w:rsid w:val="00A1264F"/>
    <w:rsid w:val="00A12A7C"/>
    <w:rsid w:val="00A132E0"/>
    <w:rsid w:val="00A1330E"/>
    <w:rsid w:val="00A138DE"/>
    <w:rsid w:val="00A13C2E"/>
    <w:rsid w:val="00A140F7"/>
    <w:rsid w:val="00A1448C"/>
    <w:rsid w:val="00A14F1F"/>
    <w:rsid w:val="00A15328"/>
    <w:rsid w:val="00A15D7C"/>
    <w:rsid w:val="00A16688"/>
    <w:rsid w:val="00A1791D"/>
    <w:rsid w:val="00A203CB"/>
    <w:rsid w:val="00A20458"/>
    <w:rsid w:val="00A20461"/>
    <w:rsid w:val="00A204BC"/>
    <w:rsid w:val="00A210D2"/>
    <w:rsid w:val="00A215A8"/>
    <w:rsid w:val="00A22790"/>
    <w:rsid w:val="00A22822"/>
    <w:rsid w:val="00A22CC2"/>
    <w:rsid w:val="00A230C7"/>
    <w:rsid w:val="00A2334F"/>
    <w:rsid w:val="00A2351C"/>
    <w:rsid w:val="00A23838"/>
    <w:rsid w:val="00A23944"/>
    <w:rsid w:val="00A2400F"/>
    <w:rsid w:val="00A2443A"/>
    <w:rsid w:val="00A25E59"/>
    <w:rsid w:val="00A25FA0"/>
    <w:rsid w:val="00A263B4"/>
    <w:rsid w:val="00A2678B"/>
    <w:rsid w:val="00A26960"/>
    <w:rsid w:val="00A30B98"/>
    <w:rsid w:val="00A3186F"/>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ABA"/>
    <w:rsid w:val="00A35C5C"/>
    <w:rsid w:val="00A35E95"/>
    <w:rsid w:val="00A36186"/>
    <w:rsid w:val="00A361CA"/>
    <w:rsid w:val="00A3627E"/>
    <w:rsid w:val="00A3677E"/>
    <w:rsid w:val="00A36AB7"/>
    <w:rsid w:val="00A373ED"/>
    <w:rsid w:val="00A374EB"/>
    <w:rsid w:val="00A3768F"/>
    <w:rsid w:val="00A37C27"/>
    <w:rsid w:val="00A40131"/>
    <w:rsid w:val="00A402A1"/>
    <w:rsid w:val="00A405F2"/>
    <w:rsid w:val="00A41D8A"/>
    <w:rsid w:val="00A4274E"/>
    <w:rsid w:val="00A44175"/>
    <w:rsid w:val="00A44D8F"/>
    <w:rsid w:val="00A45A85"/>
    <w:rsid w:val="00A46260"/>
    <w:rsid w:val="00A464DE"/>
    <w:rsid w:val="00A46777"/>
    <w:rsid w:val="00A46CF2"/>
    <w:rsid w:val="00A46E8E"/>
    <w:rsid w:val="00A46F7D"/>
    <w:rsid w:val="00A475B0"/>
    <w:rsid w:val="00A502C3"/>
    <w:rsid w:val="00A50455"/>
    <w:rsid w:val="00A507F7"/>
    <w:rsid w:val="00A50D22"/>
    <w:rsid w:val="00A51233"/>
    <w:rsid w:val="00A512C3"/>
    <w:rsid w:val="00A51913"/>
    <w:rsid w:val="00A51CDD"/>
    <w:rsid w:val="00A5223C"/>
    <w:rsid w:val="00A522C3"/>
    <w:rsid w:val="00A52798"/>
    <w:rsid w:val="00A528B0"/>
    <w:rsid w:val="00A52DCE"/>
    <w:rsid w:val="00A53027"/>
    <w:rsid w:val="00A53477"/>
    <w:rsid w:val="00A54E22"/>
    <w:rsid w:val="00A55140"/>
    <w:rsid w:val="00A562CA"/>
    <w:rsid w:val="00A56787"/>
    <w:rsid w:val="00A5694E"/>
    <w:rsid w:val="00A571AE"/>
    <w:rsid w:val="00A571FE"/>
    <w:rsid w:val="00A575B4"/>
    <w:rsid w:val="00A57948"/>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C6"/>
    <w:rsid w:val="00A64984"/>
    <w:rsid w:val="00A64A3F"/>
    <w:rsid w:val="00A64DC9"/>
    <w:rsid w:val="00A6512E"/>
    <w:rsid w:val="00A65280"/>
    <w:rsid w:val="00A65624"/>
    <w:rsid w:val="00A6710A"/>
    <w:rsid w:val="00A67354"/>
    <w:rsid w:val="00A675BB"/>
    <w:rsid w:val="00A677DA"/>
    <w:rsid w:val="00A6782A"/>
    <w:rsid w:val="00A70DF7"/>
    <w:rsid w:val="00A711F0"/>
    <w:rsid w:val="00A71593"/>
    <w:rsid w:val="00A71C39"/>
    <w:rsid w:val="00A71EFB"/>
    <w:rsid w:val="00A72644"/>
    <w:rsid w:val="00A72B79"/>
    <w:rsid w:val="00A73268"/>
    <w:rsid w:val="00A73BD7"/>
    <w:rsid w:val="00A742C7"/>
    <w:rsid w:val="00A743AB"/>
    <w:rsid w:val="00A7453E"/>
    <w:rsid w:val="00A74A31"/>
    <w:rsid w:val="00A74B3D"/>
    <w:rsid w:val="00A753C0"/>
    <w:rsid w:val="00A75510"/>
    <w:rsid w:val="00A756A2"/>
    <w:rsid w:val="00A761E5"/>
    <w:rsid w:val="00A77212"/>
    <w:rsid w:val="00A77B3A"/>
    <w:rsid w:val="00A77C2C"/>
    <w:rsid w:val="00A80062"/>
    <w:rsid w:val="00A800F4"/>
    <w:rsid w:val="00A80110"/>
    <w:rsid w:val="00A803E8"/>
    <w:rsid w:val="00A8095B"/>
    <w:rsid w:val="00A80F27"/>
    <w:rsid w:val="00A8182F"/>
    <w:rsid w:val="00A82146"/>
    <w:rsid w:val="00A82545"/>
    <w:rsid w:val="00A82683"/>
    <w:rsid w:val="00A82B55"/>
    <w:rsid w:val="00A82C68"/>
    <w:rsid w:val="00A831B4"/>
    <w:rsid w:val="00A831D9"/>
    <w:rsid w:val="00A833AA"/>
    <w:rsid w:val="00A83508"/>
    <w:rsid w:val="00A83DC1"/>
    <w:rsid w:val="00A84646"/>
    <w:rsid w:val="00A856EB"/>
    <w:rsid w:val="00A86236"/>
    <w:rsid w:val="00A875E3"/>
    <w:rsid w:val="00A87694"/>
    <w:rsid w:val="00A9022E"/>
    <w:rsid w:val="00A902D4"/>
    <w:rsid w:val="00A9079C"/>
    <w:rsid w:val="00A9098B"/>
    <w:rsid w:val="00A90C0D"/>
    <w:rsid w:val="00A90DF0"/>
    <w:rsid w:val="00A90FFB"/>
    <w:rsid w:val="00A91257"/>
    <w:rsid w:val="00A9209F"/>
    <w:rsid w:val="00A9235A"/>
    <w:rsid w:val="00A92932"/>
    <w:rsid w:val="00A92C0D"/>
    <w:rsid w:val="00A92EB1"/>
    <w:rsid w:val="00A93011"/>
    <w:rsid w:val="00A93BE0"/>
    <w:rsid w:val="00A93C25"/>
    <w:rsid w:val="00A93E1B"/>
    <w:rsid w:val="00A9408B"/>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A10"/>
    <w:rsid w:val="00AA2FBC"/>
    <w:rsid w:val="00AA3467"/>
    <w:rsid w:val="00AA3682"/>
    <w:rsid w:val="00AA397F"/>
    <w:rsid w:val="00AA3F31"/>
    <w:rsid w:val="00AA3FDD"/>
    <w:rsid w:val="00AA437A"/>
    <w:rsid w:val="00AA448E"/>
    <w:rsid w:val="00AA4625"/>
    <w:rsid w:val="00AA5270"/>
    <w:rsid w:val="00AA5517"/>
    <w:rsid w:val="00AA6BB6"/>
    <w:rsid w:val="00AA7BCE"/>
    <w:rsid w:val="00AA7D57"/>
    <w:rsid w:val="00AB02E9"/>
    <w:rsid w:val="00AB0EAB"/>
    <w:rsid w:val="00AB10EA"/>
    <w:rsid w:val="00AB16B3"/>
    <w:rsid w:val="00AB1EFA"/>
    <w:rsid w:val="00AB1F1A"/>
    <w:rsid w:val="00AB2EE7"/>
    <w:rsid w:val="00AB31D7"/>
    <w:rsid w:val="00AB33AA"/>
    <w:rsid w:val="00AB3A0F"/>
    <w:rsid w:val="00AB3F0D"/>
    <w:rsid w:val="00AB4639"/>
    <w:rsid w:val="00AB53E4"/>
    <w:rsid w:val="00AB5467"/>
    <w:rsid w:val="00AB5488"/>
    <w:rsid w:val="00AB6007"/>
    <w:rsid w:val="00AB6EAC"/>
    <w:rsid w:val="00AC00D2"/>
    <w:rsid w:val="00AC0699"/>
    <w:rsid w:val="00AC0F87"/>
    <w:rsid w:val="00AC1696"/>
    <w:rsid w:val="00AC191A"/>
    <w:rsid w:val="00AC1D49"/>
    <w:rsid w:val="00AC252B"/>
    <w:rsid w:val="00AC2BEF"/>
    <w:rsid w:val="00AC2F08"/>
    <w:rsid w:val="00AC35B2"/>
    <w:rsid w:val="00AC4B39"/>
    <w:rsid w:val="00AC4C83"/>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631"/>
    <w:rsid w:val="00AD5DA2"/>
    <w:rsid w:val="00AD5FE2"/>
    <w:rsid w:val="00AD76F2"/>
    <w:rsid w:val="00AD7D03"/>
    <w:rsid w:val="00AD7DDC"/>
    <w:rsid w:val="00AE1224"/>
    <w:rsid w:val="00AE12C5"/>
    <w:rsid w:val="00AE18A3"/>
    <w:rsid w:val="00AE3505"/>
    <w:rsid w:val="00AE3756"/>
    <w:rsid w:val="00AE3A4B"/>
    <w:rsid w:val="00AE3A63"/>
    <w:rsid w:val="00AE3B43"/>
    <w:rsid w:val="00AE44DF"/>
    <w:rsid w:val="00AE4572"/>
    <w:rsid w:val="00AE4755"/>
    <w:rsid w:val="00AE53FF"/>
    <w:rsid w:val="00AE5416"/>
    <w:rsid w:val="00AE5435"/>
    <w:rsid w:val="00AE5C7D"/>
    <w:rsid w:val="00AE5D4F"/>
    <w:rsid w:val="00AE645C"/>
    <w:rsid w:val="00AE749F"/>
    <w:rsid w:val="00AE7DED"/>
    <w:rsid w:val="00AE7E15"/>
    <w:rsid w:val="00AF2255"/>
    <w:rsid w:val="00AF2918"/>
    <w:rsid w:val="00AF3ABE"/>
    <w:rsid w:val="00AF49C5"/>
    <w:rsid w:val="00AF52E0"/>
    <w:rsid w:val="00AF5615"/>
    <w:rsid w:val="00AF598C"/>
    <w:rsid w:val="00AF6079"/>
    <w:rsid w:val="00AF6286"/>
    <w:rsid w:val="00AF6959"/>
    <w:rsid w:val="00AF7408"/>
    <w:rsid w:val="00AF7AC8"/>
    <w:rsid w:val="00AF7F9A"/>
    <w:rsid w:val="00B00453"/>
    <w:rsid w:val="00B00520"/>
    <w:rsid w:val="00B00B25"/>
    <w:rsid w:val="00B00F8E"/>
    <w:rsid w:val="00B014D0"/>
    <w:rsid w:val="00B020E0"/>
    <w:rsid w:val="00B0226D"/>
    <w:rsid w:val="00B02580"/>
    <w:rsid w:val="00B02CD1"/>
    <w:rsid w:val="00B03B39"/>
    <w:rsid w:val="00B03CB0"/>
    <w:rsid w:val="00B03FC9"/>
    <w:rsid w:val="00B041A9"/>
    <w:rsid w:val="00B04350"/>
    <w:rsid w:val="00B0465E"/>
    <w:rsid w:val="00B04BC8"/>
    <w:rsid w:val="00B04D2A"/>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99E"/>
    <w:rsid w:val="00B11AB1"/>
    <w:rsid w:val="00B1218F"/>
    <w:rsid w:val="00B122CE"/>
    <w:rsid w:val="00B129B3"/>
    <w:rsid w:val="00B13262"/>
    <w:rsid w:val="00B1340D"/>
    <w:rsid w:val="00B135A4"/>
    <w:rsid w:val="00B13E3E"/>
    <w:rsid w:val="00B14140"/>
    <w:rsid w:val="00B145CD"/>
    <w:rsid w:val="00B14791"/>
    <w:rsid w:val="00B14AC6"/>
    <w:rsid w:val="00B14C20"/>
    <w:rsid w:val="00B14E56"/>
    <w:rsid w:val="00B16238"/>
    <w:rsid w:val="00B162A1"/>
    <w:rsid w:val="00B168B5"/>
    <w:rsid w:val="00B16EBC"/>
    <w:rsid w:val="00B173B2"/>
    <w:rsid w:val="00B175D9"/>
    <w:rsid w:val="00B20164"/>
    <w:rsid w:val="00B202C7"/>
    <w:rsid w:val="00B203F3"/>
    <w:rsid w:val="00B2101D"/>
    <w:rsid w:val="00B21035"/>
    <w:rsid w:val="00B210D6"/>
    <w:rsid w:val="00B21628"/>
    <w:rsid w:val="00B23764"/>
    <w:rsid w:val="00B23939"/>
    <w:rsid w:val="00B23F81"/>
    <w:rsid w:val="00B23F8B"/>
    <w:rsid w:val="00B24204"/>
    <w:rsid w:val="00B24E27"/>
    <w:rsid w:val="00B24EB1"/>
    <w:rsid w:val="00B25562"/>
    <w:rsid w:val="00B259B3"/>
    <w:rsid w:val="00B25A59"/>
    <w:rsid w:val="00B25B73"/>
    <w:rsid w:val="00B2680C"/>
    <w:rsid w:val="00B26F60"/>
    <w:rsid w:val="00B276A4"/>
    <w:rsid w:val="00B27724"/>
    <w:rsid w:val="00B27905"/>
    <w:rsid w:val="00B306F3"/>
    <w:rsid w:val="00B30BC2"/>
    <w:rsid w:val="00B30BCA"/>
    <w:rsid w:val="00B30C63"/>
    <w:rsid w:val="00B30F3D"/>
    <w:rsid w:val="00B315B3"/>
    <w:rsid w:val="00B31645"/>
    <w:rsid w:val="00B32410"/>
    <w:rsid w:val="00B324CE"/>
    <w:rsid w:val="00B32AAE"/>
    <w:rsid w:val="00B32E8B"/>
    <w:rsid w:val="00B339BC"/>
    <w:rsid w:val="00B33D65"/>
    <w:rsid w:val="00B33EA5"/>
    <w:rsid w:val="00B33F5C"/>
    <w:rsid w:val="00B340AB"/>
    <w:rsid w:val="00B34514"/>
    <w:rsid w:val="00B34550"/>
    <w:rsid w:val="00B34F46"/>
    <w:rsid w:val="00B35482"/>
    <w:rsid w:val="00B35F95"/>
    <w:rsid w:val="00B36B18"/>
    <w:rsid w:val="00B36C69"/>
    <w:rsid w:val="00B37110"/>
    <w:rsid w:val="00B3755C"/>
    <w:rsid w:val="00B37837"/>
    <w:rsid w:val="00B37938"/>
    <w:rsid w:val="00B379BC"/>
    <w:rsid w:val="00B37D7D"/>
    <w:rsid w:val="00B37F7E"/>
    <w:rsid w:val="00B40375"/>
    <w:rsid w:val="00B412BD"/>
    <w:rsid w:val="00B419E4"/>
    <w:rsid w:val="00B41C6A"/>
    <w:rsid w:val="00B42043"/>
    <w:rsid w:val="00B42F04"/>
    <w:rsid w:val="00B432A0"/>
    <w:rsid w:val="00B44753"/>
    <w:rsid w:val="00B45088"/>
    <w:rsid w:val="00B45473"/>
    <w:rsid w:val="00B457B8"/>
    <w:rsid w:val="00B45E05"/>
    <w:rsid w:val="00B462A7"/>
    <w:rsid w:val="00B4738B"/>
    <w:rsid w:val="00B476AF"/>
    <w:rsid w:val="00B4772D"/>
    <w:rsid w:val="00B47B1F"/>
    <w:rsid w:val="00B47CC4"/>
    <w:rsid w:val="00B50197"/>
    <w:rsid w:val="00B50869"/>
    <w:rsid w:val="00B5124B"/>
    <w:rsid w:val="00B517F7"/>
    <w:rsid w:val="00B518E5"/>
    <w:rsid w:val="00B51A72"/>
    <w:rsid w:val="00B51AE9"/>
    <w:rsid w:val="00B51EBF"/>
    <w:rsid w:val="00B52AFC"/>
    <w:rsid w:val="00B52B41"/>
    <w:rsid w:val="00B52C97"/>
    <w:rsid w:val="00B52EFE"/>
    <w:rsid w:val="00B5355A"/>
    <w:rsid w:val="00B535A3"/>
    <w:rsid w:val="00B53FA7"/>
    <w:rsid w:val="00B54E35"/>
    <w:rsid w:val="00B56016"/>
    <w:rsid w:val="00B562D1"/>
    <w:rsid w:val="00B568B8"/>
    <w:rsid w:val="00B56CDC"/>
    <w:rsid w:val="00B56E01"/>
    <w:rsid w:val="00B570B9"/>
    <w:rsid w:val="00B5715D"/>
    <w:rsid w:val="00B57479"/>
    <w:rsid w:val="00B60331"/>
    <w:rsid w:val="00B607A0"/>
    <w:rsid w:val="00B60A8A"/>
    <w:rsid w:val="00B60D2C"/>
    <w:rsid w:val="00B60DC4"/>
    <w:rsid w:val="00B60DCA"/>
    <w:rsid w:val="00B61824"/>
    <w:rsid w:val="00B62BAE"/>
    <w:rsid w:val="00B62C84"/>
    <w:rsid w:val="00B6305A"/>
    <w:rsid w:val="00B63483"/>
    <w:rsid w:val="00B6369D"/>
    <w:rsid w:val="00B63C73"/>
    <w:rsid w:val="00B642C5"/>
    <w:rsid w:val="00B660B9"/>
    <w:rsid w:val="00B66102"/>
    <w:rsid w:val="00B66329"/>
    <w:rsid w:val="00B663E6"/>
    <w:rsid w:val="00B66588"/>
    <w:rsid w:val="00B66AA5"/>
    <w:rsid w:val="00B66F3E"/>
    <w:rsid w:val="00B66FC2"/>
    <w:rsid w:val="00B672B3"/>
    <w:rsid w:val="00B678CC"/>
    <w:rsid w:val="00B678DB"/>
    <w:rsid w:val="00B67C5C"/>
    <w:rsid w:val="00B70404"/>
    <w:rsid w:val="00B708EA"/>
    <w:rsid w:val="00B709A7"/>
    <w:rsid w:val="00B7126F"/>
    <w:rsid w:val="00B712C3"/>
    <w:rsid w:val="00B713FD"/>
    <w:rsid w:val="00B72A25"/>
    <w:rsid w:val="00B72F55"/>
    <w:rsid w:val="00B730E0"/>
    <w:rsid w:val="00B7367C"/>
    <w:rsid w:val="00B74361"/>
    <w:rsid w:val="00B75204"/>
    <w:rsid w:val="00B7615E"/>
    <w:rsid w:val="00B76188"/>
    <w:rsid w:val="00B76B5C"/>
    <w:rsid w:val="00B76DB6"/>
    <w:rsid w:val="00B76EA0"/>
    <w:rsid w:val="00B77331"/>
    <w:rsid w:val="00B775B0"/>
    <w:rsid w:val="00B77761"/>
    <w:rsid w:val="00B77D22"/>
    <w:rsid w:val="00B77DBF"/>
    <w:rsid w:val="00B801A6"/>
    <w:rsid w:val="00B80269"/>
    <w:rsid w:val="00B8044D"/>
    <w:rsid w:val="00B810DF"/>
    <w:rsid w:val="00B81983"/>
    <w:rsid w:val="00B81F15"/>
    <w:rsid w:val="00B81FBB"/>
    <w:rsid w:val="00B823AE"/>
    <w:rsid w:val="00B827FD"/>
    <w:rsid w:val="00B837C2"/>
    <w:rsid w:val="00B83FC8"/>
    <w:rsid w:val="00B84851"/>
    <w:rsid w:val="00B8533F"/>
    <w:rsid w:val="00B85414"/>
    <w:rsid w:val="00B85A34"/>
    <w:rsid w:val="00B85D6D"/>
    <w:rsid w:val="00B86002"/>
    <w:rsid w:val="00B863A8"/>
    <w:rsid w:val="00B8706B"/>
    <w:rsid w:val="00B8772A"/>
    <w:rsid w:val="00B87FD8"/>
    <w:rsid w:val="00B902B9"/>
    <w:rsid w:val="00B9049B"/>
    <w:rsid w:val="00B90708"/>
    <w:rsid w:val="00B90A68"/>
    <w:rsid w:val="00B910E0"/>
    <w:rsid w:val="00B91319"/>
    <w:rsid w:val="00B91D55"/>
    <w:rsid w:val="00B91E6E"/>
    <w:rsid w:val="00B925A9"/>
    <w:rsid w:val="00B92808"/>
    <w:rsid w:val="00B929CF"/>
    <w:rsid w:val="00B92C59"/>
    <w:rsid w:val="00B92D3D"/>
    <w:rsid w:val="00B93112"/>
    <w:rsid w:val="00B931AD"/>
    <w:rsid w:val="00B93BA2"/>
    <w:rsid w:val="00B93D60"/>
    <w:rsid w:val="00B943EA"/>
    <w:rsid w:val="00B95B21"/>
    <w:rsid w:val="00B95BFE"/>
    <w:rsid w:val="00B961CB"/>
    <w:rsid w:val="00B96C22"/>
    <w:rsid w:val="00B972D3"/>
    <w:rsid w:val="00B97C29"/>
    <w:rsid w:val="00BA0098"/>
    <w:rsid w:val="00BA036D"/>
    <w:rsid w:val="00BA0940"/>
    <w:rsid w:val="00BA0965"/>
    <w:rsid w:val="00BA1705"/>
    <w:rsid w:val="00BA2132"/>
    <w:rsid w:val="00BA22D3"/>
    <w:rsid w:val="00BA2524"/>
    <w:rsid w:val="00BA3049"/>
    <w:rsid w:val="00BA3224"/>
    <w:rsid w:val="00BA376C"/>
    <w:rsid w:val="00BA4295"/>
    <w:rsid w:val="00BA456F"/>
    <w:rsid w:val="00BA493D"/>
    <w:rsid w:val="00BA5352"/>
    <w:rsid w:val="00BA5B58"/>
    <w:rsid w:val="00BA6264"/>
    <w:rsid w:val="00BA659C"/>
    <w:rsid w:val="00BA6960"/>
    <w:rsid w:val="00BA7019"/>
    <w:rsid w:val="00BA728C"/>
    <w:rsid w:val="00BA7374"/>
    <w:rsid w:val="00BA73D4"/>
    <w:rsid w:val="00BA74F1"/>
    <w:rsid w:val="00BA75D7"/>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FCE"/>
    <w:rsid w:val="00BC416C"/>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6BE"/>
    <w:rsid w:val="00BE2903"/>
    <w:rsid w:val="00BE2E8B"/>
    <w:rsid w:val="00BE2F09"/>
    <w:rsid w:val="00BE318A"/>
    <w:rsid w:val="00BE35DA"/>
    <w:rsid w:val="00BE398A"/>
    <w:rsid w:val="00BE44F2"/>
    <w:rsid w:val="00BE7B6F"/>
    <w:rsid w:val="00BF0A46"/>
    <w:rsid w:val="00BF0E8E"/>
    <w:rsid w:val="00BF17C6"/>
    <w:rsid w:val="00BF1A7F"/>
    <w:rsid w:val="00BF2647"/>
    <w:rsid w:val="00BF2E36"/>
    <w:rsid w:val="00BF3E91"/>
    <w:rsid w:val="00BF5324"/>
    <w:rsid w:val="00BF561D"/>
    <w:rsid w:val="00BF5652"/>
    <w:rsid w:val="00BF577F"/>
    <w:rsid w:val="00BF5A3F"/>
    <w:rsid w:val="00BF5B28"/>
    <w:rsid w:val="00BF6601"/>
    <w:rsid w:val="00BF70EF"/>
    <w:rsid w:val="00BF7266"/>
    <w:rsid w:val="00BF7734"/>
    <w:rsid w:val="00BF7A44"/>
    <w:rsid w:val="00C00474"/>
    <w:rsid w:val="00C0072C"/>
    <w:rsid w:val="00C00F37"/>
    <w:rsid w:val="00C020EE"/>
    <w:rsid w:val="00C0247E"/>
    <w:rsid w:val="00C02A99"/>
    <w:rsid w:val="00C03F48"/>
    <w:rsid w:val="00C03F51"/>
    <w:rsid w:val="00C0422A"/>
    <w:rsid w:val="00C057DC"/>
    <w:rsid w:val="00C05A66"/>
    <w:rsid w:val="00C05C5B"/>
    <w:rsid w:val="00C05DDE"/>
    <w:rsid w:val="00C0648F"/>
    <w:rsid w:val="00C06812"/>
    <w:rsid w:val="00C068A8"/>
    <w:rsid w:val="00C074F2"/>
    <w:rsid w:val="00C106D3"/>
    <w:rsid w:val="00C10CC7"/>
    <w:rsid w:val="00C1112B"/>
    <w:rsid w:val="00C111ED"/>
    <w:rsid w:val="00C11CD0"/>
    <w:rsid w:val="00C11DF8"/>
    <w:rsid w:val="00C11F38"/>
    <w:rsid w:val="00C13225"/>
    <w:rsid w:val="00C136A2"/>
    <w:rsid w:val="00C143BD"/>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F45"/>
    <w:rsid w:val="00C2220C"/>
    <w:rsid w:val="00C224B0"/>
    <w:rsid w:val="00C2265F"/>
    <w:rsid w:val="00C22916"/>
    <w:rsid w:val="00C229F8"/>
    <w:rsid w:val="00C22DD5"/>
    <w:rsid w:val="00C232DB"/>
    <w:rsid w:val="00C2356F"/>
    <w:rsid w:val="00C2369A"/>
    <w:rsid w:val="00C25365"/>
    <w:rsid w:val="00C2551B"/>
    <w:rsid w:val="00C25B02"/>
    <w:rsid w:val="00C25BA5"/>
    <w:rsid w:val="00C25BBE"/>
    <w:rsid w:val="00C270A4"/>
    <w:rsid w:val="00C27214"/>
    <w:rsid w:val="00C27BB6"/>
    <w:rsid w:val="00C305F7"/>
    <w:rsid w:val="00C30796"/>
    <w:rsid w:val="00C312AB"/>
    <w:rsid w:val="00C322F1"/>
    <w:rsid w:val="00C32CFA"/>
    <w:rsid w:val="00C33284"/>
    <w:rsid w:val="00C33F76"/>
    <w:rsid w:val="00C34398"/>
    <w:rsid w:val="00C343E5"/>
    <w:rsid w:val="00C351A6"/>
    <w:rsid w:val="00C35A4C"/>
    <w:rsid w:val="00C35B25"/>
    <w:rsid w:val="00C35E0D"/>
    <w:rsid w:val="00C3616E"/>
    <w:rsid w:val="00C36FEF"/>
    <w:rsid w:val="00C37066"/>
    <w:rsid w:val="00C371FA"/>
    <w:rsid w:val="00C377A2"/>
    <w:rsid w:val="00C40FFC"/>
    <w:rsid w:val="00C4136D"/>
    <w:rsid w:val="00C41480"/>
    <w:rsid w:val="00C41622"/>
    <w:rsid w:val="00C431D6"/>
    <w:rsid w:val="00C434C7"/>
    <w:rsid w:val="00C439B8"/>
    <w:rsid w:val="00C445C2"/>
    <w:rsid w:val="00C446B0"/>
    <w:rsid w:val="00C45637"/>
    <w:rsid w:val="00C45894"/>
    <w:rsid w:val="00C45B88"/>
    <w:rsid w:val="00C461F2"/>
    <w:rsid w:val="00C46492"/>
    <w:rsid w:val="00C46F61"/>
    <w:rsid w:val="00C47598"/>
    <w:rsid w:val="00C47BB2"/>
    <w:rsid w:val="00C47CC5"/>
    <w:rsid w:val="00C47CDD"/>
    <w:rsid w:val="00C5014C"/>
    <w:rsid w:val="00C5051F"/>
    <w:rsid w:val="00C50F0D"/>
    <w:rsid w:val="00C51A32"/>
    <w:rsid w:val="00C51C28"/>
    <w:rsid w:val="00C52DB8"/>
    <w:rsid w:val="00C53456"/>
    <w:rsid w:val="00C5397B"/>
    <w:rsid w:val="00C53E6D"/>
    <w:rsid w:val="00C54A67"/>
    <w:rsid w:val="00C54CD6"/>
    <w:rsid w:val="00C5592B"/>
    <w:rsid w:val="00C55CCA"/>
    <w:rsid w:val="00C55E36"/>
    <w:rsid w:val="00C55EA7"/>
    <w:rsid w:val="00C60425"/>
    <w:rsid w:val="00C60C2D"/>
    <w:rsid w:val="00C6162E"/>
    <w:rsid w:val="00C61E0E"/>
    <w:rsid w:val="00C62B0C"/>
    <w:rsid w:val="00C62E53"/>
    <w:rsid w:val="00C62E87"/>
    <w:rsid w:val="00C62FB0"/>
    <w:rsid w:val="00C63014"/>
    <w:rsid w:val="00C63824"/>
    <w:rsid w:val="00C63E23"/>
    <w:rsid w:val="00C65399"/>
    <w:rsid w:val="00C65917"/>
    <w:rsid w:val="00C66AB2"/>
    <w:rsid w:val="00C671D2"/>
    <w:rsid w:val="00C67F26"/>
    <w:rsid w:val="00C70043"/>
    <w:rsid w:val="00C70EDB"/>
    <w:rsid w:val="00C71330"/>
    <w:rsid w:val="00C713F2"/>
    <w:rsid w:val="00C71880"/>
    <w:rsid w:val="00C71B29"/>
    <w:rsid w:val="00C71B5B"/>
    <w:rsid w:val="00C71EE7"/>
    <w:rsid w:val="00C7208D"/>
    <w:rsid w:val="00C721DE"/>
    <w:rsid w:val="00C72ABC"/>
    <w:rsid w:val="00C72B5A"/>
    <w:rsid w:val="00C73861"/>
    <w:rsid w:val="00C740D5"/>
    <w:rsid w:val="00C7432C"/>
    <w:rsid w:val="00C74F6E"/>
    <w:rsid w:val="00C75173"/>
    <w:rsid w:val="00C754E8"/>
    <w:rsid w:val="00C75791"/>
    <w:rsid w:val="00C75A83"/>
    <w:rsid w:val="00C75B78"/>
    <w:rsid w:val="00C75F30"/>
    <w:rsid w:val="00C761F0"/>
    <w:rsid w:val="00C76304"/>
    <w:rsid w:val="00C76427"/>
    <w:rsid w:val="00C76677"/>
    <w:rsid w:val="00C769B0"/>
    <w:rsid w:val="00C7762E"/>
    <w:rsid w:val="00C77AEC"/>
    <w:rsid w:val="00C77F90"/>
    <w:rsid w:val="00C80554"/>
    <w:rsid w:val="00C807A2"/>
    <w:rsid w:val="00C808AC"/>
    <w:rsid w:val="00C80E52"/>
    <w:rsid w:val="00C816C8"/>
    <w:rsid w:val="00C8197A"/>
    <w:rsid w:val="00C81DC1"/>
    <w:rsid w:val="00C84084"/>
    <w:rsid w:val="00C841BE"/>
    <w:rsid w:val="00C8462C"/>
    <w:rsid w:val="00C8471E"/>
    <w:rsid w:val="00C84955"/>
    <w:rsid w:val="00C84A39"/>
    <w:rsid w:val="00C85248"/>
    <w:rsid w:val="00C857DA"/>
    <w:rsid w:val="00C85FED"/>
    <w:rsid w:val="00C86467"/>
    <w:rsid w:val="00C87199"/>
    <w:rsid w:val="00C90A32"/>
    <w:rsid w:val="00C912FD"/>
    <w:rsid w:val="00C91A3F"/>
    <w:rsid w:val="00C92316"/>
    <w:rsid w:val="00C92547"/>
    <w:rsid w:val="00C926FD"/>
    <w:rsid w:val="00C941A8"/>
    <w:rsid w:val="00C95C72"/>
    <w:rsid w:val="00C95FE9"/>
    <w:rsid w:val="00C962B5"/>
    <w:rsid w:val="00C962DC"/>
    <w:rsid w:val="00C96B86"/>
    <w:rsid w:val="00C971F9"/>
    <w:rsid w:val="00C97254"/>
    <w:rsid w:val="00C97DF7"/>
    <w:rsid w:val="00CA0AEE"/>
    <w:rsid w:val="00CA14C9"/>
    <w:rsid w:val="00CA1A6A"/>
    <w:rsid w:val="00CA20A3"/>
    <w:rsid w:val="00CA236E"/>
    <w:rsid w:val="00CA24FB"/>
    <w:rsid w:val="00CA27D6"/>
    <w:rsid w:val="00CA2D5B"/>
    <w:rsid w:val="00CA3894"/>
    <w:rsid w:val="00CA3B64"/>
    <w:rsid w:val="00CA5FF8"/>
    <w:rsid w:val="00CA6108"/>
    <w:rsid w:val="00CA64D5"/>
    <w:rsid w:val="00CA66DA"/>
    <w:rsid w:val="00CA67AD"/>
    <w:rsid w:val="00CA7A20"/>
    <w:rsid w:val="00CB1877"/>
    <w:rsid w:val="00CB1AAC"/>
    <w:rsid w:val="00CB21E2"/>
    <w:rsid w:val="00CB297A"/>
    <w:rsid w:val="00CB3192"/>
    <w:rsid w:val="00CB3201"/>
    <w:rsid w:val="00CB3415"/>
    <w:rsid w:val="00CB360F"/>
    <w:rsid w:val="00CB3785"/>
    <w:rsid w:val="00CB3A41"/>
    <w:rsid w:val="00CB4329"/>
    <w:rsid w:val="00CB4E57"/>
    <w:rsid w:val="00CB5BB6"/>
    <w:rsid w:val="00CB6290"/>
    <w:rsid w:val="00CB6785"/>
    <w:rsid w:val="00CB6974"/>
    <w:rsid w:val="00CB6E40"/>
    <w:rsid w:val="00CB6EAE"/>
    <w:rsid w:val="00CB7127"/>
    <w:rsid w:val="00CB766B"/>
    <w:rsid w:val="00CB7C04"/>
    <w:rsid w:val="00CB7E10"/>
    <w:rsid w:val="00CC0DEB"/>
    <w:rsid w:val="00CC1720"/>
    <w:rsid w:val="00CC191C"/>
    <w:rsid w:val="00CC1F0F"/>
    <w:rsid w:val="00CC2759"/>
    <w:rsid w:val="00CC3528"/>
    <w:rsid w:val="00CC356D"/>
    <w:rsid w:val="00CC3FEB"/>
    <w:rsid w:val="00CC52D2"/>
    <w:rsid w:val="00CC5719"/>
    <w:rsid w:val="00CC5B55"/>
    <w:rsid w:val="00CC6F87"/>
    <w:rsid w:val="00CC7262"/>
    <w:rsid w:val="00CC7A24"/>
    <w:rsid w:val="00CC7DFE"/>
    <w:rsid w:val="00CD0040"/>
    <w:rsid w:val="00CD0EF3"/>
    <w:rsid w:val="00CD109D"/>
    <w:rsid w:val="00CD1E9D"/>
    <w:rsid w:val="00CD243C"/>
    <w:rsid w:val="00CD2B82"/>
    <w:rsid w:val="00CD2D54"/>
    <w:rsid w:val="00CD4041"/>
    <w:rsid w:val="00CD4565"/>
    <w:rsid w:val="00CD461B"/>
    <w:rsid w:val="00CD4B0C"/>
    <w:rsid w:val="00CD5288"/>
    <w:rsid w:val="00CD5760"/>
    <w:rsid w:val="00CD57BE"/>
    <w:rsid w:val="00CD5C20"/>
    <w:rsid w:val="00CD6672"/>
    <w:rsid w:val="00CD66E6"/>
    <w:rsid w:val="00CD6ABB"/>
    <w:rsid w:val="00CD79E5"/>
    <w:rsid w:val="00CE010A"/>
    <w:rsid w:val="00CE0A56"/>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681"/>
    <w:rsid w:val="00CE7B1F"/>
    <w:rsid w:val="00CE7F9D"/>
    <w:rsid w:val="00CE7FC9"/>
    <w:rsid w:val="00CF0882"/>
    <w:rsid w:val="00CF0DEC"/>
    <w:rsid w:val="00CF126F"/>
    <w:rsid w:val="00CF1486"/>
    <w:rsid w:val="00CF2572"/>
    <w:rsid w:val="00CF25A1"/>
    <w:rsid w:val="00CF2BA1"/>
    <w:rsid w:val="00CF2EA9"/>
    <w:rsid w:val="00CF2FFE"/>
    <w:rsid w:val="00CF3124"/>
    <w:rsid w:val="00CF3DA6"/>
    <w:rsid w:val="00CF3ECF"/>
    <w:rsid w:val="00CF40BE"/>
    <w:rsid w:val="00CF461F"/>
    <w:rsid w:val="00CF467E"/>
    <w:rsid w:val="00CF476A"/>
    <w:rsid w:val="00CF4B9C"/>
    <w:rsid w:val="00CF509A"/>
    <w:rsid w:val="00CF54F1"/>
    <w:rsid w:val="00CF5996"/>
    <w:rsid w:val="00CF5EC9"/>
    <w:rsid w:val="00CF60FA"/>
    <w:rsid w:val="00CF6255"/>
    <w:rsid w:val="00CF643D"/>
    <w:rsid w:val="00CF69C0"/>
    <w:rsid w:val="00CF6B77"/>
    <w:rsid w:val="00CF71E3"/>
    <w:rsid w:val="00CF7724"/>
    <w:rsid w:val="00CF7FDD"/>
    <w:rsid w:val="00D000EB"/>
    <w:rsid w:val="00D00862"/>
    <w:rsid w:val="00D00A5D"/>
    <w:rsid w:val="00D00A87"/>
    <w:rsid w:val="00D01045"/>
    <w:rsid w:val="00D01354"/>
    <w:rsid w:val="00D01910"/>
    <w:rsid w:val="00D02F2F"/>
    <w:rsid w:val="00D03329"/>
    <w:rsid w:val="00D03CB9"/>
    <w:rsid w:val="00D04533"/>
    <w:rsid w:val="00D04573"/>
    <w:rsid w:val="00D04940"/>
    <w:rsid w:val="00D05411"/>
    <w:rsid w:val="00D054F2"/>
    <w:rsid w:val="00D055D2"/>
    <w:rsid w:val="00D055F6"/>
    <w:rsid w:val="00D058D8"/>
    <w:rsid w:val="00D05E5A"/>
    <w:rsid w:val="00D06476"/>
    <w:rsid w:val="00D06535"/>
    <w:rsid w:val="00D06995"/>
    <w:rsid w:val="00D070BF"/>
    <w:rsid w:val="00D07B0D"/>
    <w:rsid w:val="00D10E20"/>
    <w:rsid w:val="00D1160E"/>
    <w:rsid w:val="00D11908"/>
    <w:rsid w:val="00D12C10"/>
    <w:rsid w:val="00D12D27"/>
    <w:rsid w:val="00D1305C"/>
    <w:rsid w:val="00D13087"/>
    <w:rsid w:val="00D13856"/>
    <w:rsid w:val="00D13A97"/>
    <w:rsid w:val="00D14643"/>
    <w:rsid w:val="00D163CE"/>
    <w:rsid w:val="00D16954"/>
    <w:rsid w:val="00D16FA0"/>
    <w:rsid w:val="00D17378"/>
    <w:rsid w:val="00D2017F"/>
    <w:rsid w:val="00D21449"/>
    <w:rsid w:val="00D216B2"/>
    <w:rsid w:val="00D222F1"/>
    <w:rsid w:val="00D22488"/>
    <w:rsid w:val="00D22940"/>
    <w:rsid w:val="00D22DC2"/>
    <w:rsid w:val="00D23974"/>
    <w:rsid w:val="00D23B41"/>
    <w:rsid w:val="00D24E2E"/>
    <w:rsid w:val="00D2519A"/>
    <w:rsid w:val="00D25462"/>
    <w:rsid w:val="00D25507"/>
    <w:rsid w:val="00D2632E"/>
    <w:rsid w:val="00D26479"/>
    <w:rsid w:val="00D26DCE"/>
    <w:rsid w:val="00D27859"/>
    <w:rsid w:val="00D27A0C"/>
    <w:rsid w:val="00D27CE3"/>
    <w:rsid w:val="00D27D7D"/>
    <w:rsid w:val="00D27DF5"/>
    <w:rsid w:val="00D27E76"/>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6F7"/>
    <w:rsid w:val="00D37A37"/>
    <w:rsid w:val="00D37B51"/>
    <w:rsid w:val="00D4101D"/>
    <w:rsid w:val="00D4128C"/>
    <w:rsid w:val="00D42AFB"/>
    <w:rsid w:val="00D42DED"/>
    <w:rsid w:val="00D43511"/>
    <w:rsid w:val="00D43F0D"/>
    <w:rsid w:val="00D4404B"/>
    <w:rsid w:val="00D4411B"/>
    <w:rsid w:val="00D44ABA"/>
    <w:rsid w:val="00D44E9A"/>
    <w:rsid w:val="00D44EC6"/>
    <w:rsid w:val="00D4536C"/>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A38"/>
    <w:rsid w:val="00D55E12"/>
    <w:rsid w:val="00D5657D"/>
    <w:rsid w:val="00D56930"/>
    <w:rsid w:val="00D5704D"/>
    <w:rsid w:val="00D57362"/>
    <w:rsid w:val="00D5748E"/>
    <w:rsid w:val="00D577BB"/>
    <w:rsid w:val="00D60B39"/>
    <w:rsid w:val="00D610C4"/>
    <w:rsid w:val="00D612A9"/>
    <w:rsid w:val="00D61309"/>
    <w:rsid w:val="00D61ABF"/>
    <w:rsid w:val="00D61CE2"/>
    <w:rsid w:val="00D61E63"/>
    <w:rsid w:val="00D6201F"/>
    <w:rsid w:val="00D6263B"/>
    <w:rsid w:val="00D62B9D"/>
    <w:rsid w:val="00D63253"/>
    <w:rsid w:val="00D636BE"/>
    <w:rsid w:val="00D63F55"/>
    <w:rsid w:val="00D64102"/>
    <w:rsid w:val="00D6411E"/>
    <w:rsid w:val="00D64482"/>
    <w:rsid w:val="00D647B6"/>
    <w:rsid w:val="00D64979"/>
    <w:rsid w:val="00D64A0C"/>
    <w:rsid w:val="00D65C71"/>
    <w:rsid w:val="00D65DCC"/>
    <w:rsid w:val="00D66935"/>
    <w:rsid w:val="00D67313"/>
    <w:rsid w:val="00D702CA"/>
    <w:rsid w:val="00D70636"/>
    <w:rsid w:val="00D71230"/>
    <w:rsid w:val="00D735D0"/>
    <w:rsid w:val="00D738D2"/>
    <w:rsid w:val="00D74118"/>
    <w:rsid w:val="00D7457F"/>
    <w:rsid w:val="00D74693"/>
    <w:rsid w:val="00D74696"/>
    <w:rsid w:val="00D75688"/>
    <w:rsid w:val="00D7589B"/>
    <w:rsid w:val="00D760A2"/>
    <w:rsid w:val="00D77315"/>
    <w:rsid w:val="00D77465"/>
    <w:rsid w:val="00D80021"/>
    <w:rsid w:val="00D807E5"/>
    <w:rsid w:val="00D80803"/>
    <w:rsid w:val="00D8165B"/>
    <w:rsid w:val="00D833BE"/>
    <w:rsid w:val="00D84C22"/>
    <w:rsid w:val="00D8562F"/>
    <w:rsid w:val="00D858D9"/>
    <w:rsid w:val="00D85925"/>
    <w:rsid w:val="00D86A4C"/>
    <w:rsid w:val="00D8724C"/>
    <w:rsid w:val="00D8796D"/>
    <w:rsid w:val="00D87E37"/>
    <w:rsid w:val="00D90280"/>
    <w:rsid w:val="00D90A85"/>
    <w:rsid w:val="00D916DF"/>
    <w:rsid w:val="00D92936"/>
    <w:rsid w:val="00D929A3"/>
    <w:rsid w:val="00D93004"/>
    <w:rsid w:val="00D930C0"/>
    <w:rsid w:val="00D93711"/>
    <w:rsid w:val="00D938C1"/>
    <w:rsid w:val="00D942C4"/>
    <w:rsid w:val="00D946CA"/>
    <w:rsid w:val="00D94901"/>
    <w:rsid w:val="00D963A9"/>
    <w:rsid w:val="00D96479"/>
    <w:rsid w:val="00D964FA"/>
    <w:rsid w:val="00D96C72"/>
    <w:rsid w:val="00D96D2A"/>
    <w:rsid w:val="00D96F2A"/>
    <w:rsid w:val="00D97571"/>
    <w:rsid w:val="00D97A50"/>
    <w:rsid w:val="00DA05BF"/>
    <w:rsid w:val="00DA0C2C"/>
    <w:rsid w:val="00DA193F"/>
    <w:rsid w:val="00DA1B0B"/>
    <w:rsid w:val="00DA1D11"/>
    <w:rsid w:val="00DA23EF"/>
    <w:rsid w:val="00DA2589"/>
    <w:rsid w:val="00DA29C7"/>
    <w:rsid w:val="00DA2AF8"/>
    <w:rsid w:val="00DA2C76"/>
    <w:rsid w:val="00DA386A"/>
    <w:rsid w:val="00DA466E"/>
    <w:rsid w:val="00DA47A8"/>
    <w:rsid w:val="00DA524D"/>
    <w:rsid w:val="00DA7D61"/>
    <w:rsid w:val="00DB0BB5"/>
    <w:rsid w:val="00DB14DD"/>
    <w:rsid w:val="00DB1890"/>
    <w:rsid w:val="00DB1D21"/>
    <w:rsid w:val="00DB1F2C"/>
    <w:rsid w:val="00DB203C"/>
    <w:rsid w:val="00DB2897"/>
    <w:rsid w:val="00DB2E00"/>
    <w:rsid w:val="00DB2E73"/>
    <w:rsid w:val="00DB3592"/>
    <w:rsid w:val="00DB43A8"/>
    <w:rsid w:val="00DB47E5"/>
    <w:rsid w:val="00DB485B"/>
    <w:rsid w:val="00DB4C93"/>
    <w:rsid w:val="00DB52D0"/>
    <w:rsid w:val="00DB5421"/>
    <w:rsid w:val="00DB5BF5"/>
    <w:rsid w:val="00DB5F2D"/>
    <w:rsid w:val="00DB64F4"/>
    <w:rsid w:val="00DB72F1"/>
    <w:rsid w:val="00DB7BA0"/>
    <w:rsid w:val="00DB7C3F"/>
    <w:rsid w:val="00DC0172"/>
    <w:rsid w:val="00DC01C9"/>
    <w:rsid w:val="00DC039D"/>
    <w:rsid w:val="00DC1496"/>
    <w:rsid w:val="00DC198B"/>
    <w:rsid w:val="00DC1993"/>
    <w:rsid w:val="00DC20CE"/>
    <w:rsid w:val="00DC2119"/>
    <w:rsid w:val="00DC23C9"/>
    <w:rsid w:val="00DC2894"/>
    <w:rsid w:val="00DC392E"/>
    <w:rsid w:val="00DC3EB3"/>
    <w:rsid w:val="00DC3F8A"/>
    <w:rsid w:val="00DC4092"/>
    <w:rsid w:val="00DC4144"/>
    <w:rsid w:val="00DC41DD"/>
    <w:rsid w:val="00DC44D6"/>
    <w:rsid w:val="00DC45A9"/>
    <w:rsid w:val="00DC506B"/>
    <w:rsid w:val="00DC5B1A"/>
    <w:rsid w:val="00DC6176"/>
    <w:rsid w:val="00DC6AB8"/>
    <w:rsid w:val="00DC6DB4"/>
    <w:rsid w:val="00DC738E"/>
    <w:rsid w:val="00DC744C"/>
    <w:rsid w:val="00DC78C8"/>
    <w:rsid w:val="00DC795E"/>
    <w:rsid w:val="00DC7ED1"/>
    <w:rsid w:val="00DD040F"/>
    <w:rsid w:val="00DD0482"/>
    <w:rsid w:val="00DD0533"/>
    <w:rsid w:val="00DD1537"/>
    <w:rsid w:val="00DD16F8"/>
    <w:rsid w:val="00DD27C9"/>
    <w:rsid w:val="00DD2A23"/>
    <w:rsid w:val="00DD369A"/>
    <w:rsid w:val="00DD3A14"/>
    <w:rsid w:val="00DD46E9"/>
    <w:rsid w:val="00DD48ED"/>
    <w:rsid w:val="00DD4EF1"/>
    <w:rsid w:val="00DD52BE"/>
    <w:rsid w:val="00DD53CC"/>
    <w:rsid w:val="00DD5F54"/>
    <w:rsid w:val="00DD6FE6"/>
    <w:rsid w:val="00DD740A"/>
    <w:rsid w:val="00DD77DD"/>
    <w:rsid w:val="00DD7F26"/>
    <w:rsid w:val="00DE0175"/>
    <w:rsid w:val="00DE0D00"/>
    <w:rsid w:val="00DE0D18"/>
    <w:rsid w:val="00DE1208"/>
    <w:rsid w:val="00DE16CD"/>
    <w:rsid w:val="00DE220D"/>
    <w:rsid w:val="00DE2803"/>
    <w:rsid w:val="00DE31C5"/>
    <w:rsid w:val="00DE6492"/>
    <w:rsid w:val="00DE652F"/>
    <w:rsid w:val="00DE65AF"/>
    <w:rsid w:val="00DE7902"/>
    <w:rsid w:val="00DE7B9C"/>
    <w:rsid w:val="00DF02EE"/>
    <w:rsid w:val="00DF0517"/>
    <w:rsid w:val="00DF1358"/>
    <w:rsid w:val="00DF1CDA"/>
    <w:rsid w:val="00DF2420"/>
    <w:rsid w:val="00DF280B"/>
    <w:rsid w:val="00DF28B7"/>
    <w:rsid w:val="00DF2EAD"/>
    <w:rsid w:val="00DF3079"/>
    <w:rsid w:val="00DF3345"/>
    <w:rsid w:val="00DF383D"/>
    <w:rsid w:val="00DF398E"/>
    <w:rsid w:val="00DF43E8"/>
    <w:rsid w:val="00DF4B3E"/>
    <w:rsid w:val="00DF5179"/>
    <w:rsid w:val="00DF5745"/>
    <w:rsid w:val="00DF58E2"/>
    <w:rsid w:val="00DF5F6C"/>
    <w:rsid w:val="00DF621E"/>
    <w:rsid w:val="00DF68C0"/>
    <w:rsid w:val="00DF6CB4"/>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571"/>
    <w:rsid w:val="00E03769"/>
    <w:rsid w:val="00E037E3"/>
    <w:rsid w:val="00E04590"/>
    <w:rsid w:val="00E04C02"/>
    <w:rsid w:val="00E04FBA"/>
    <w:rsid w:val="00E053B2"/>
    <w:rsid w:val="00E05A44"/>
    <w:rsid w:val="00E0617A"/>
    <w:rsid w:val="00E0644B"/>
    <w:rsid w:val="00E064D3"/>
    <w:rsid w:val="00E06595"/>
    <w:rsid w:val="00E0799E"/>
    <w:rsid w:val="00E07B7D"/>
    <w:rsid w:val="00E07DB8"/>
    <w:rsid w:val="00E1050F"/>
    <w:rsid w:val="00E10F8B"/>
    <w:rsid w:val="00E11290"/>
    <w:rsid w:val="00E113B7"/>
    <w:rsid w:val="00E114C5"/>
    <w:rsid w:val="00E119E3"/>
    <w:rsid w:val="00E12316"/>
    <w:rsid w:val="00E1277F"/>
    <w:rsid w:val="00E12E73"/>
    <w:rsid w:val="00E139D5"/>
    <w:rsid w:val="00E14042"/>
    <w:rsid w:val="00E14CA5"/>
    <w:rsid w:val="00E15202"/>
    <w:rsid w:val="00E152DF"/>
    <w:rsid w:val="00E15505"/>
    <w:rsid w:val="00E15611"/>
    <w:rsid w:val="00E16CCB"/>
    <w:rsid w:val="00E17141"/>
    <w:rsid w:val="00E17D3D"/>
    <w:rsid w:val="00E21896"/>
    <w:rsid w:val="00E219A1"/>
    <w:rsid w:val="00E2202A"/>
    <w:rsid w:val="00E221A1"/>
    <w:rsid w:val="00E22D1B"/>
    <w:rsid w:val="00E2324A"/>
    <w:rsid w:val="00E235F5"/>
    <w:rsid w:val="00E23618"/>
    <w:rsid w:val="00E23783"/>
    <w:rsid w:val="00E23A53"/>
    <w:rsid w:val="00E23D64"/>
    <w:rsid w:val="00E2401E"/>
    <w:rsid w:val="00E256E5"/>
    <w:rsid w:val="00E25B30"/>
    <w:rsid w:val="00E26411"/>
    <w:rsid w:val="00E264BC"/>
    <w:rsid w:val="00E26AC1"/>
    <w:rsid w:val="00E26D6A"/>
    <w:rsid w:val="00E26F26"/>
    <w:rsid w:val="00E2720A"/>
    <w:rsid w:val="00E27AE8"/>
    <w:rsid w:val="00E27F74"/>
    <w:rsid w:val="00E3008F"/>
    <w:rsid w:val="00E307B6"/>
    <w:rsid w:val="00E30C34"/>
    <w:rsid w:val="00E316F5"/>
    <w:rsid w:val="00E32E9C"/>
    <w:rsid w:val="00E339F2"/>
    <w:rsid w:val="00E34EBE"/>
    <w:rsid w:val="00E34F85"/>
    <w:rsid w:val="00E36093"/>
    <w:rsid w:val="00E37AE3"/>
    <w:rsid w:val="00E40BF8"/>
    <w:rsid w:val="00E410C7"/>
    <w:rsid w:val="00E4154D"/>
    <w:rsid w:val="00E4164B"/>
    <w:rsid w:val="00E4196F"/>
    <w:rsid w:val="00E41A87"/>
    <w:rsid w:val="00E41AD6"/>
    <w:rsid w:val="00E41B01"/>
    <w:rsid w:val="00E42017"/>
    <w:rsid w:val="00E423E2"/>
    <w:rsid w:val="00E426E5"/>
    <w:rsid w:val="00E42730"/>
    <w:rsid w:val="00E43060"/>
    <w:rsid w:val="00E4363A"/>
    <w:rsid w:val="00E43E68"/>
    <w:rsid w:val="00E440D0"/>
    <w:rsid w:val="00E45AB1"/>
    <w:rsid w:val="00E45B52"/>
    <w:rsid w:val="00E45C81"/>
    <w:rsid w:val="00E46268"/>
    <w:rsid w:val="00E462F2"/>
    <w:rsid w:val="00E46789"/>
    <w:rsid w:val="00E468E6"/>
    <w:rsid w:val="00E46C51"/>
    <w:rsid w:val="00E46CC9"/>
    <w:rsid w:val="00E50255"/>
    <w:rsid w:val="00E50772"/>
    <w:rsid w:val="00E50D89"/>
    <w:rsid w:val="00E528F9"/>
    <w:rsid w:val="00E53522"/>
    <w:rsid w:val="00E545FA"/>
    <w:rsid w:val="00E546E8"/>
    <w:rsid w:val="00E55854"/>
    <w:rsid w:val="00E55BA5"/>
    <w:rsid w:val="00E56707"/>
    <w:rsid w:val="00E56ACD"/>
    <w:rsid w:val="00E57279"/>
    <w:rsid w:val="00E57739"/>
    <w:rsid w:val="00E6045F"/>
    <w:rsid w:val="00E60CA2"/>
    <w:rsid w:val="00E6254A"/>
    <w:rsid w:val="00E628AD"/>
    <w:rsid w:val="00E62908"/>
    <w:rsid w:val="00E63710"/>
    <w:rsid w:val="00E64339"/>
    <w:rsid w:val="00E64DAA"/>
    <w:rsid w:val="00E656C5"/>
    <w:rsid w:val="00E660B4"/>
    <w:rsid w:val="00E664C9"/>
    <w:rsid w:val="00E66B76"/>
    <w:rsid w:val="00E67584"/>
    <w:rsid w:val="00E67669"/>
    <w:rsid w:val="00E677BD"/>
    <w:rsid w:val="00E67AE7"/>
    <w:rsid w:val="00E7011C"/>
    <w:rsid w:val="00E70309"/>
    <w:rsid w:val="00E708BC"/>
    <w:rsid w:val="00E70C34"/>
    <w:rsid w:val="00E70C44"/>
    <w:rsid w:val="00E7107A"/>
    <w:rsid w:val="00E7138D"/>
    <w:rsid w:val="00E7273B"/>
    <w:rsid w:val="00E728D3"/>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65"/>
    <w:rsid w:val="00E84570"/>
    <w:rsid w:val="00E846CA"/>
    <w:rsid w:val="00E8487A"/>
    <w:rsid w:val="00E85726"/>
    <w:rsid w:val="00E857B9"/>
    <w:rsid w:val="00E872A7"/>
    <w:rsid w:val="00E878CC"/>
    <w:rsid w:val="00E87A7D"/>
    <w:rsid w:val="00E87EAD"/>
    <w:rsid w:val="00E901AB"/>
    <w:rsid w:val="00E9096C"/>
    <w:rsid w:val="00E90AF8"/>
    <w:rsid w:val="00E923FD"/>
    <w:rsid w:val="00E924F7"/>
    <w:rsid w:val="00E9292A"/>
    <w:rsid w:val="00E93A4B"/>
    <w:rsid w:val="00E94687"/>
    <w:rsid w:val="00E9567D"/>
    <w:rsid w:val="00E95DD9"/>
    <w:rsid w:val="00E9647F"/>
    <w:rsid w:val="00E967EA"/>
    <w:rsid w:val="00E96CB9"/>
    <w:rsid w:val="00E9721B"/>
    <w:rsid w:val="00E97299"/>
    <w:rsid w:val="00E97C21"/>
    <w:rsid w:val="00EA05D9"/>
    <w:rsid w:val="00EA1521"/>
    <w:rsid w:val="00EA16C4"/>
    <w:rsid w:val="00EA19E9"/>
    <w:rsid w:val="00EA1FD2"/>
    <w:rsid w:val="00EA2418"/>
    <w:rsid w:val="00EA2443"/>
    <w:rsid w:val="00EA24A3"/>
    <w:rsid w:val="00EA2C9A"/>
    <w:rsid w:val="00EA3333"/>
    <w:rsid w:val="00EA369D"/>
    <w:rsid w:val="00EA3B6D"/>
    <w:rsid w:val="00EA3EF5"/>
    <w:rsid w:val="00EA411E"/>
    <w:rsid w:val="00EA4C4D"/>
    <w:rsid w:val="00EA539E"/>
    <w:rsid w:val="00EA641F"/>
    <w:rsid w:val="00EA670C"/>
    <w:rsid w:val="00EA6A5A"/>
    <w:rsid w:val="00EA6D81"/>
    <w:rsid w:val="00EA714D"/>
    <w:rsid w:val="00EA7386"/>
    <w:rsid w:val="00EA7675"/>
    <w:rsid w:val="00EA7DC8"/>
    <w:rsid w:val="00EB01C3"/>
    <w:rsid w:val="00EB19E0"/>
    <w:rsid w:val="00EB1C21"/>
    <w:rsid w:val="00EB248A"/>
    <w:rsid w:val="00EB249C"/>
    <w:rsid w:val="00EB25CC"/>
    <w:rsid w:val="00EB33B0"/>
    <w:rsid w:val="00EB3B36"/>
    <w:rsid w:val="00EB42A7"/>
    <w:rsid w:val="00EB5262"/>
    <w:rsid w:val="00EB5649"/>
    <w:rsid w:val="00EB5754"/>
    <w:rsid w:val="00EB5A80"/>
    <w:rsid w:val="00EB6151"/>
    <w:rsid w:val="00EB644D"/>
    <w:rsid w:val="00EB675E"/>
    <w:rsid w:val="00EB6BB7"/>
    <w:rsid w:val="00EB73ED"/>
    <w:rsid w:val="00EB780D"/>
    <w:rsid w:val="00EB7FBE"/>
    <w:rsid w:val="00EC0240"/>
    <w:rsid w:val="00EC0797"/>
    <w:rsid w:val="00EC07DD"/>
    <w:rsid w:val="00EC093F"/>
    <w:rsid w:val="00EC0D7C"/>
    <w:rsid w:val="00EC1115"/>
    <w:rsid w:val="00EC11A8"/>
    <w:rsid w:val="00EC19D7"/>
    <w:rsid w:val="00EC2131"/>
    <w:rsid w:val="00EC2591"/>
    <w:rsid w:val="00EC2BF5"/>
    <w:rsid w:val="00EC2E5A"/>
    <w:rsid w:val="00EC2F2F"/>
    <w:rsid w:val="00EC3652"/>
    <w:rsid w:val="00EC3D03"/>
    <w:rsid w:val="00EC4235"/>
    <w:rsid w:val="00EC4915"/>
    <w:rsid w:val="00EC49E9"/>
    <w:rsid w:val="00EC5199"/>
    <w:rsid w:val="00EC5F37"/>
    <w:rsid w:val="00EC6D38"/>
    <w:rsid w:val="00EC7F14"/>
    <w:rsid w:val="00EC7FC4"/>
    <w:rsid w:val="00ED0190"/>
    <w:rsid w:val="00ED2B2B"/>
    <w:rsid w:val="00ED2EBD"/>
    <w:rsid w:val="00ED3078"/>
    <w:rsid w:val="00ED3187"/>
    <w:rsid w:val="00ED35A7"/>
    <w:rsid w:val="00ED3B24"/>
    <w:rsid w:val="00ED3BB6"/>
    <w:rsid w:val="00ED415E"/>
    <w:rsid w:val="00ED4275"/>
    <w:rsid w:val="00ED450E"/>
    <w:rsid w:val="00ED473B"/>
    <w:rsid w:val="00ED4969"/>
    <w:rsid w:val="00ED56D3"/>
    <w:rsid w:val="00ED7770"/>
    <w:rsid w:val="00ED78E4"/>
    <w:rsid w:val="00EE1043"/>
    <w:rsid w:val="00EE1A51"/>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A1C"/>
    <w:rsid w:val="00EF1C9B"/>
    <w:rsid w:val="00EF26BD"/>
    <w:rsid w:val="00EF2B66"/>
    <w:rsid w:val="00EF4033"/>
    <w:rsid w:val="00EF4896"/>
    <w:rsid w:val="00EF5978"/>
    <w:rsid w:val="00EF5D36"/>
    <w:rsid w:val="00EF5F34"/>
    <w:rsid w:val="00EF66FC"/>
    <w:rsid w:val="00EF6B68"/>
    <w:rsid w:val="00EF6EC1"/>
    <w:rsid w:val="00EF72D1"/>
    <w:rsid w:val="00EF7936"/>
    <w:rsid w:val="00F00C01"/>
    <w:rsid w:val="00F0135B"/>
    <w:rsid w:val="00F01FD1"/>
    <w:rsid w:val="00F0247E"/>
    <w:rsid w:val="00F02E73"/>
    <w:rsid w:val="00F03088"/>
    <w:rsid w:val="00F03091"/>
    <w:rsid w:val="00F03789"/>
    <w:rsid w:val="00F04C2F"/>
    <w:rsid w:val="00F05459"/>
    <w:rsid w:val="00F05514"/>
    <w:rsid w:val="00F063A1"/>
    <w:rsid w:val="00F06507"/>
    <w:rsid w:val="00F06CF5"/>
    <w:rsid w:val="00F07520"/>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932"/>
    <w:rsid w:val="00F23455"/>
    <w:rsid w:val="00F23A49"/>
    <w:rsid w:val="00F23CA1"/>
    <w:rsid w:val="00F2401A"/>
    <w:rsid w:val="00F24B19"/>
    <w:rsid w:val="00F257BB"/>
    <w:rsid w:val="00F25BC3"/>
    <w:rsid w:val="00F25E3D"/>
    <w:rsid w:val="00F260EE"/>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1A"/>
    <w:rsid w:val="00F35C3B"/>
    <w:rsid w:val="00F3697D"/>
    <w:rsid w:val="00F36A95"/>
    <w:rsid w:val="00F36F01"/>
    <w:rsid w:val="00F37349"/>
    <w:rsid w:val="00F404A7"/>
    <w:rsid w:val="00F405C9"/>
    <w:rsid w:val="00F40A19"/>
    <w:rsid w:val="00F40C29"/>
    <w:rsid w:val="00F414CD"/>
    <w:rsid w:val="00F414F8"/>
    <w:rsid w:val="00F4243A"/>
    <w:rsid w:val="00F424DB"/>
    <w:rsid w:val="00F43603"/>
    <w:rsid w:val="00F43713"/>
    <w:rsid w:val="00F43AA9"/>
    <w:rsid w:val="00F43CA2"/>
    <w:rsid w:val="00F44320"/>
    <w:rsid w:val="00F44435"/>
    <w:rsid w:val="00F44FA1"/>
    <w:rsid w:val="00F45418"/>
    <w:rsid w:val="00F45BCE"/>
    <w:rsid w:val="00F4645D"/>
    <w:rsid w:val="00F46543"/>
    <w:rsid w:val="00F46558"/>
    <w:rsid w:val="00F46639"/>
    <w:rsid w:val="00F46676"/>
    <w:rsid w:val="00F468A6"/>
    <w:rsid w:val="00F46D40"/>
    <w:rsid w:val="00F47377"/>
    <w:rsid w:val="00F4749C"/>
    <w:rsid w:val="00F47626"/>
    <w:rsid w:val="00F476A9"/>
    <w:rsid w:val="00F47CAB"/>
    <w:rsid w:val="00F50275"/>
    <w:rsid w:val="00F505C7"/>
    <w:rsid w:val="00F505F4"/>
    <w:rsid w:val="00F50CEB"/>
    <w:rsid w:val="00F51366"/>
    <w:rsid w:val="00F52924"/>
    <w:rsid w:val="00F53109"/>
    <w:rsid w:val="00F53117"/>
    <w:rsid w:val="00F534AD"/>
    <w:rsid w:val="00F53741"/>
    <w:rsid w:val="00F53C9E"/>
    <w:rsid w:val="00F54824"/>
    <w:rsid w:val="00F54B2F"/>
    <w:rsid w:val="00F54D09"/>
    <w:rsid w:val="00F55486"/>
    <w:rsid w:val="00F55B14"/>
    <w:rsid w:val="00F55D7D"/>
    <w:rsid w:val="00F56300"/>
    <w:rsid w:val="00F566F6"/>
    <w:rsid w:val="00F56CE1"/>
    <w:rsid w:val="00F57031"/>
    <w:rsid w:val="00F57532"/>
    <w:rsid w:val="00F6003E"/>
    <w:rsid w:val="00F6038F"/>
    <w:rsid w:val="00F60839"/>
    <w:rsid w:val="00F6186F"/>
    <w:rsid w:val="00F61DD5"/>
    <w:rsid w:val="00F6243A"/>
    <w:rsid w:val="00F62833"/>
    <w:rsid w:val="00F62AE5"/>
    <w:rsid w:val="00F62B07"/>
    <w:rsid w:val="00F62D01"/>
    <w:rsid w:val="00F62EE5"/>
    <w:rsid w:val="00F636FD"/>
    <w:rsid w:val="00F63BB0"/>
    <w:rsid w:val="00F64C7D"/>
    <w:rsid w:val="00F66746"/>
    <w:rsid w:val="00F667F7"/>
    <w:rsid w:val="00F669C5"/>
    <w:rsid w:val="00F66AE8"/>
    <w:rsid w:val="00F67C1B"/>
    <w:rsid w:val="00F67F40"/>
    <w:rsid w:val="00F70026"/>
    <w:rsid w:val="00F70195"/>
    <w:rsid w:val="00F70FC0"/>
    <w:rsid w:val="00F71BA5"/>
    <w:rsid w:val="00F721E2"/>
    <w:rsid w:val="00F72602"/>
    <w:rsid w:val="00F72A6B"/>
    <w:rsid w:val="00F72DEA"/>
    <w:rsid w:val="00F738E2"/>
    <w:rsid w:val="00F74ABA"/>
    <w:rsid w:val="00F75340"/>
    <w:rsid w:val="00F75710"/>
    <w:rsid w:val="00F75739"/>
    <w:rsid w:val="00F75AC9"/>
    <w:rsid w:val="00F75C20"/>
    <w:rsid w:val="00F75E9B"/>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3890"/>
    <w:rsid w:val="00F84101"/>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B8D"/>
    <w:rsid w:val="00F92F98"/>
    <w:rsid w:val="00F93052"/>
    <w:rsid w:val="00F93AEB"/>
    <w:rsid w:val="00F9506A"/>
    <w:rsid w:val="00F955AD"/>
    <w:rsid w:val="00F955CD"/>
    <w:rsid w:val="00F95B03"/>
    <w:rsid w:val="00F96026"/>
    <w:rsid w:val="00F96B57"/>
    <w:rsid w:val="00F97CE1"/>
    <w:rsid w:val="00FA0672"/>
    <w:rsid w:val="00FA0966"/>
    <w:rsid w:val="00FA1419"/>
    <w:rsid w:val="00FA14EF"/>
    <w:rsid w:val="00FA1755"/>
    <w:rsid w:val="00FA18F2"/>
    <w:rsid w:val="00FA208B"/>
    <w:rsid w:val="00FA2265"/>
    <w:rsid w:val="00FA267A"/>
    <w:rsid w:val="00FA280A"/>
    <w:rsid w:val="00FA368A"/>
    <w:rsid w:val="00FA3832"/>
    <w:rsid w:val="00FA3EBF"/>
    <w:rsid w:val="00FA4C90"/>
    <w:rsid w:val="00FA4EEC"/>
    <w:rsid w:val="00FA5127"/>
    <w:rsid w:val="00FA6905"/>
    <w:rsid w:val="00FA6C4A"/>
    <w:rsid w:val="00FA7A01"/>
    <w:rsid w:val="00FB03E9"/>
    <w:rsid w:val="00FB08DC"/>
    <w:rsid w:val="00FB1F5A"/>
    <w:rsid w:val="00FB231E"/>
    <w:rsid w:val="00FB28CB"/>
    <w:rsid w:val="00FB2BA1"/>
    <w:rsid w:val="00FB2F2E"/>
    <w:rsid w:val="00FB37C3"/>
    <w:rsid w:val="00FB3B97"/>
    <w:rsid w:val="00FB4456"/>
    <w:rsid w:val="00FB4D43"/>
    <w:rsid w:val="00FB5485"/>
    <w:rsid w:val="00FB5D74"/>
    <w:rsid w:val="00FB5F5C"/>
    <w:rsid w:val="00FB6220"/>
    <w:rsid w:val="00FB6981"/>
    <w:rsid w:val="00FB6D84"/>
    <w:rsid w:val="00FB7076"/>
    <w:rsid w:val="00FB7092"/>
    <w:rsid w:val="00FB7543"/>
    <w:rsid w:val="00FB75FC"/>
    <w:rsid w:val="00FC0936"/>
    <w:rsid w:val="00FC1093"/>
    <w:rsid w:val="00FC1673"/>
    <w:rsid w:val="00FC171D"/>
    <w:rsid w:val="00FC21CD"/>
    <w:rsid w:val="00FC25E0"/>
    <w:rsid w:val="00FC3406"/>
    <w:rsid w:val="00FC3598"/>
    <w:rsid w:val="00FC3A0E"/>
    <w:rsid w:val="00FC3B9D"/>
    <w:rsid w:val="00FC4246"/>
    <w:rsid w:val="00FC4607"/>
    <w:rsid w:val="00FC5D45"/>
    <w:rsid w:val="00FC5E78"/>
    <w:rsid w:val="00FC65A3"/>
    <w:rsid w:val="00FC691C"/>
    <w:rsid w:val="00FC69B4"/>
    <w:rsid w:val="00FC6CBD"/>
    <w:rsid w:val="00FC7804"/>
    <w:rsid w:val="00FD046D"/>
    <w:rsid w:val="00FD0A3A"/>
    <w:rsid w:val="00FD14BA"/>
    <w:rsid w:val="00FD1608"/>
    <w:rsid w:val="00FD16AF"/>
    <w:rsid w:val="00FD18F7"/>
    <w:rsid w:val="00FD1F4D"/>
    <w:rsid w:val="00FD2218"/>
    <w:rsid w:val="00FD28C6"/>
    <w:rsid w:val="00FD2A3E"/>
    <w:rsid w:val="00FD3BCE"/>
    <w:rsid w:val="00FD496E"/>
    <w:rsid w:val="00FD4C9A"/>
    <w:rsid w:val="00FD4EA9"/>
    <w:rsid w:val="00FD5091"/>
    <w:rsid w:val="00FD546C"/>
    <w:rsid w:val="00FD546E"/>
    <w:rsid w:val="00FD5ACC"/>
    <w:rsid w:val="00FD5E2A"/>
    <w:rsid w:val="00FD6D94"/>
    <w:rsid w:val="00FD6FFE"/>
    <w:rsid w:val="00FD7077"/>
    <w:rsid w:val="00FD7766"/>
    <w:rsid w:val="00FD7F80"/>
    <w:rsid w:val="00FE1050"/>
    <w:rsid w:val="00FE116B"/>
    <w:rsid w:val="00FE153D"/>
    <w:rsid w:val="00FE1DD3"/>
    <w:rsid w:val="00FE2700"/>
    <w:rsid w:val="00FE27F4"/>
    <w:rsid w:val="00FE2DBA"/>
    <w:rsid w:val="00FE3184"/>
    <w:rsid w:val="00FE374D"/>
    <w:rsid w:val="00FE3887"/>
    <w:rsid w:val="00FE3BFD"/>
    <w:rsid w:val="00FE41B2"/>
    <w:rsid w:val="00FE42BA"/>
    <w:rsid w:val="00FE5BBC"/>
    <w:rsid w:val="00FE5DEC"/>
    <w:rsid w:val="00FE6509"/>
    <w:rsid w:val="00FE6638"/>
    <w:rsid w:val="00FE69B0"/>
    <w:rsid w:val="00FE77ED"/>
    <w:rsid w:val="00FE7D3B"/>
    <w:rsid w:val="00FE7D6B"/>
    <w:rsid w:val="00FF1B0B"/>
    <w:rsid w:val="00FF1FBA"/>
    <w:rsid w:val="00FF2673"/>
    <w:rsid w:val="00FF2773"/>
    <w:rsid w:val="00FF2B42"/>
    <w:rsid w:val="00FF322C"/>
    <w:rsid w:val="00FF3EF8"/>
    <w:rsid w:val="00FF454E"/>
    <w:rsid w:val="00FF507F"/>
    <w:rsid w:val="00FF5D4D"/>
    <w:rsid w:val="00FF634E"/>
    <w:rsid w:val="00FF649E"/>
    <w:rsid w:val="00FF6B32"/>
    <w:rsid w:val="00FF6FE3"/>
    <w:rsid w:val="012E72DF"/>
    <w:rsid w:val="018D3983"/>
    <w:rsid w:val="01F4026B"/>
    <w:rsid w:val="02328E60"/>
    <w:rsid w:val="0244DE51"/>
    <w:rsid w:val="02484745"/>
    <w:rsid w:val="026DD355"/>
    <w:rsid w:val="02A23D97"/>
    <w:rsid w:val="02A5B310"/>
    <w:rsid w:val="02F8A3AE"/>
    <w:rsid w:val="03277555"/>
    <w:rsid w:val="0342F647"/>
    <w:rsid w:val="03528972"/>
    <w:rsid w:val="036F9FAF"/>
    <w:rsid w:val="03DBCD18"/>
    <w:rsid w:val="0412CFFD"/>
    <w:rsid w:val="0437D4CA"/>
    <w:rsid w:val="048EF155"/>
    <w:rsid w:val="04A6829C"/>
    <w:rsid w:val="05520B4D"/>
    <w:rsid w:val="055AB46E"/>
    <w:rsid w:val="0578C119"/>
    <w:rsid w:val="05B482E3"/>
    <w:rsid w:val="05DEFEBE"/>
    <w:rsid w:val="060EA3DB"/>
    <w:rsid w:val="063653B2"/>
    <w:rsid w:val="06525EE4"/>
    <w:rsid w:val="06AC875B"/>
    <w:rsid w:val="06D14591"/>
    <w:rsid w:val="06D4A257"/>
    <w:rsid w:val="06FC7BB1"/>
    <w:rsid w:val="0766CCFF"/>
    <w:rsid w:val="07AA743C"/>
    <w:rsid w:val="07F7A4CF"/>
    <w:rsid w:val="0825C528"/>
    <w:rsid w:val="08ACF886"/>
    <w:rsid w:val="08BCC995"/>
    <w:rsid w:val="094DF93C"/>
    <w:rsid w:val="09BA58E8"/>
    <w:rsid w:val="0A184C33"/>
    <w:rsid w:val="0A341C73"/>
    <w:rsid w:val="0A5899F6"/>
    <w:rsid w:val="0A70AFAD"/>
    <w:rsid w:val="0A70FEE1"/>
    <w:rsid w:val="0A7A24F6"/>
    <w:rsid w:val="0A9E02A0"/>
    <w:rsid w:val="0AB4EB49"/>
    <w:rsid w:val="0AD511C2"/>
    <w:rsid w:val="0B290B59"/>
    <w:rsid w:val="0B41171B"/>
    <w:rsid w:val="0B5DA4B6"/>
    <w:rsid w:val="0B890D3E"/>
    <w:rsid w:val="0B8EEB1D"/>
    <w:rsid w:val="0B9CA0F6"/>
    <w:rsid w:val="0BE8B974"/>
    <w:rsid w:val="0BEF298B"/>
    <w:rsid w:val="0C15F557"/>
    <w:rsid w:val="0C348521"/>
    <w:rsid w:val="0C72485D"/>
    <w:rsid w:val="0C7FF8C2"/>
    <w:rsid w:val="0C9E538D"/>
    <w:rsid w:val="0CB348D6"/>
    <w:rsid w:val="0CB97F8B"/>
    <w:rsid w:val="0CD8499C"/>
    <w:rsid w:val="0D2ABB7E"/>
    <w:rsid w:val="0D3334B9"/>
    <w:rsid w:val="0D6247EE"/>
    <w:rsid w:val="0D73A885"/>
    <w:rsid w:val="0DA1B3F3"/>
    <w:rsid w:val="0DB5CC30"/>
    <w:rsid w:val="0DBFFB4D"/>
    <w:rsid w:val="0DD05582"/>
    <w:rsid w:val="0DD78F87"/>
    <w:rsid w:val="0EB42DD7"/>
    <w:rsid w:val="0F078D96"/>
    <w:rsid w:val="0F0D9D93"/>
    <w:rsid w:val="0F6C25E3"/>
    <w:rsid w:val="0F79B9D7"/>
    <w:rsid w:val="0FA3B62B"/>
    <w:rsid w:val="0FBA6B5F"/>
    <w:rsid w:val="0FBD1CF7"/>
    <w:rsid w:val="1055CBE4"/>
    <w:rsid w:val="10A49805"/>
    <w:rsid w:val="10A96DF4"/>
    <w:rsid w:val="10E0D201"/>
    <w:rsid w:val="11041DAD"/>
    <w:rsid w:val="11249905"/>
    <w:rsid w:val="114D992C"/>
    <w:rsid w:val="1178C0F4"/>
    <w:rsid w:val="11B42F56"/>
    <w:rsid w:val="11C1D1A4"/>
    <w:rsid w:val="11F6F3DA"/>
    <w:rsid w:val="12087E69"/>
    <w:rsid w:val="12321AD2"/>
    <w:rsid w:val="1269590B"/>
    <w:rsid w:val="1285DA27"/>
    <w:rsid w:val="128AA12D"/>
    <w:rsid w:val="1310C184"/>
    <w:rsid w:val="131D2FB7"/>
    <w:rsid w:val="132A77E0"/>
    <w:rsid w:val="132F5072"/>
    <w:rsid w:val="13DF74E4"/>
    <w:rsid w:val="13F44EAB"/>
    <w:rsid w:val="13FB8C80"/>
    <w:rsid w:val="14360074"/>
    <w:rsid w:val="14587FA3"/>
    <w:rsid w:val="147C2B52"/>
    <w:rsid w:val="14C1BF52"/>
    <w:rsid w:val="14CD3649"/>
    <w:rsid w:val="14D1A440"/>
    <w:rsid w:val="151D639D"/>
    <w:rsid w:val="1547C8FD"/>
    <w:rsid w:val="157610EA"/>
    <w:rsid w:val="15AF1E44"/>
    <w:rsid w:val="15F8C0EB"/>
    <w:rsid w:val="15FB6522"/>
    <w:rsid w:val="1602CEA2"/>
    <w:rsid w:val="16512920"/>
    <w:rsid w:val="165C66F7"/>
    <w:rsid w:val="16649FEF"/>
    <w:rsid w:val="16CEDB45"/>
    <w:rsid w:val="16F9771E"/>
    <w:rsid w:val="1742A6F5"/>
    <w:rsid w:val="175931FB"/>
    <w:rsid w:val="1761B2C0"/>
    <w:rsid w:val="177BD8C4"/>
    <w:rsid w:val="1798B157"/>
    <w:rsid w:val="1822F775"/>
    <w:rsid w:val="18464E6B"/>
    <w:rsid w:val="185E9790"/>
    <w:rsid w:val="187314D3"/>
    <w:rsid w:val="1879773F"/>
    <w:rsid w:val="18C01B76"/>
    <w:rsid w:val="18FD9BE5"/>
    <w:rsid w:val="1910D8BD"/>
    <w:rsid w:val="193305E4"/>
    <w:rsid w:val="19744A24"/>
    <w:rsid w:val="19B207A8"/>
    <w:rsid w:val="1A0CC7BE"/>
    <w:rsid w:val="1A1547A0"/>
    <w:rsid w:val="1A52316E"/>
    <w:rsid w:val="1AB5ADE8"/>
    <w:rsid w:val="1ACAB30E"/>
    <w:rsid w:val="1B1B3ABA"/>
    <w:rsid w:val="1B5A0D26"/>
    <w:rsid w:val="1B5E5867"/>
    <w:rsid w:val="1B691900"/>
    <w:rsid w:val="1B7BACA7"/>
    <w:rsid w:val="1C3EC466"/>
    <w:rsid w:val="1C43288F"/>
    <w:rsid w:val="1C46B60B"/>
    <w:rsid w:val="1C8CA1DF"/>
    <w:rsid w:val="1C90E1D2"/>
    <w:rsid w:val="1CAC635E"/>
    <w:rsid w:val="1D1AFF88"/>
    <w:rsid w:val="1D38DAFD"/>
    <w:rsid w:val="1D49ED53"/>
    <w:rsid w:val="1DC661BF"/>
    <w:rsid w:val="1DCBB79C"/>
    <w:rsid w:val="1E6D2A87"/>
    <w:rsid w:val="1EA6ED10"/>
    <w:rsid w:val="1EEE0B86"/>
    <w:rsid w:val="1FCEE435"/>
    <w:rsid w:val="1FE13255"/>
    <w:rsid w:val="2038BB76"/>
    <w:rsid w:val="20398ED7"/>
    <w:rsid w:val="2053BE30"/>
    <w:rsid w:val="20AA86CB"/>
    <w:rsid w:val="21631C8A"/>
    <w:rsid w:val="21D0FEC5"/>
    <w:rsid w:val="21D19061"/>
    <w:rsid w:val="21DD01C0"/>
    <w:rsid w:val="21E662A0"/>
    <w:rsid w:val="221ADB86"/>
    <w:rsid w:val="225CA34E"/>
    <w:rsid w:val="2273ECC9"/>
    <w:rsid w:val="229F0DA8"/>
    <w:rsid w:val="23272055"/>
    <w:rsid w:val="233469CA"/>
    <w:rsid w:val="23867F7B"/>
    <w:rsid w:val="23872C05"/>
    <w:rsid w:val="23F6E3FF"/>
    <w:rsid w:val="242F06C7"/>
    <w:rsid w:val="2450254C"/>
    <w:rsid w:val="24DC6C0B"/>
    <w:rsid w:val="24DF3391"/>
    <w:rsid w:val="2556504C"/>
    <w:rsid w:val="25B0EA60"/>
    <w:rsid w:val="25C99066"/>
    <w:rsid w:val="25E86A95"/>
    <w:rsid w:val="262ADB23"/>
    <w:rsid w:val="263A4B89"/>
    <w:rsid w:val="263CB518"/>
    <w:rsid w:val="264CA4AF"/>
    <w:rsid w:val="2657C157"/>
    <w:rsid w:val="26783C6C"/>
    <w:rsid w:val="26789B7A"/>
    <w:rsid w:val="268ECD41"/>
    <w:rsid w:val="26E15215"/>
    <w:rsid w:val="26E96D14"/>
    <w:rsid w:val="27164EF2"/>
    <w:rsid w:val="27300CCA"/>
    <w:rsid w:val="27ABDC67"/>
    <w:rsid w:val="27D707DD"/>
    <w:rsid w:val="27F56F6E"/>
    <w:rsid w:val="28060941"/>
    <w:rsid w:val="29C8138F"/>
    <w:rsid w:val="29E5DA0B"/>
    <w:rsid w:val="29F468E2"/>
    <w:rsid w:val="2A115A7D"/>
    <w:rsid w:val="2AB36C2B"/>
    <w:rsid w:val="2AFEEC55"/>
    <w:rsid w:val="2B2D1030"/>
    <w:rsid w:val="2B4D64D2"/>
    <w:rsid w:val="2B7872A7"/>
    <w:rsid w:val="2B9FAE07"/>
    <w:rsid w:val="2BA71A9E"/>
    <w:rsid w:val="2BB4F4CE"/>
    <w:rsid w:val="2C31A424"/>
    <w:rsid w:val="2C4675C6"/>
    <w:rsid w:val="2C6B54CA"/>
    <w:rsid w:val="2C76C70B"/>
    <w:rsid w:val="2CC599D9"/>
    <w:rsid w:val="2CEC6F3F"/>
    <w:rsid w:val="2DE000FC"/>
    <w:rsid w:val="2DEDE718"/>
    <w:rsid w:val="2DFCA1F7"/>
    <w:rsid w:val="2DFE62E3"/>
    <w:rsid w:val="2E187485"/>
    <w:rsid w:val="2E29257B"/>
    <w:rsid w:val="2E715A7F"/>
    <w:rsid w:val="2E9880B8"/>
    <w:rsid w:val="2F0EA362"/>
    <w:rsid w:val="2F0EC9BB"/>
    <w:rsid w:val="2F33A853"/>
    <w:rsid w:val="2F666252"/>
    <w:rsid w:val="2FA975C0"/>
    <w:rsid w:val="2FDDB6E8"/>
    <w:rsid w:val="2FF06D34"/>
    <w:rsid w:val="3003D639"/>
    <w:rsid w:val="3022A7F5"/>
    <w:rsid w:val="30364F49"/>
    <w:rsid w:val="3050513A"/>
    <w:rsid w:val="30856266"/>
    <w:rsid w:val="3088D667"/>
    <w:rsid w:val="30926AE9"/>
    <w:rsid w:val="30943681"/>
    <w:rsid w:val="30CF78B4"/>
    <w:rsid w:val="30F375C9"/>
    <w:rsid w:val="31051547"/>
    <w:rsid w:val="315DCBE6"/>
    <w:rsid w:val="319117C4"/>
    <w:rsid w:val="31E2A499"/>
    <w:rsid w:val="31E75FFA"/>
    <w:rsid w:val="31F42B91"/>
    <w:rsid w:val="3230860A"/>
    <w:rsid w:val="327924EE"/>
    <w:rsid w:val="33397A4A"/>
    <w:rsid w:val="334A0E67"/>
    <w:rsid w:val="334BD1FE"/>
    <w:rsid w:val="33DB5630"/>
    <w:rsid w:val="34315A0A"/>
    <w:rsid w:val="3470F32E"/>
    <w:rsid w:val="34A1E81C"/>
    <w:rsid w:val="34A8CCB2"/>
    <w:rsid w:val="34A919E7"/>
    <w:rsid w:val="34CDFE29"/>
    <w:rsid w:val="353BE908"/>
    <w:rsid w:val="357099D0"/>
    <w:rsid w:val="3621F21E"/>
    <w:rsid w:val="365E3CCD"/>
    <w:rsid w:val="367A58C1"/>
    <w:rsid w:val="3699B158"/>
    <w:rsid w:val="36D6B88B"/>
    <w:rsid w:val="36DE7ABC"/>
    <w:rsid w:val="36E22984"/>
    <w:rsid w:val="36EC78EE"/>
    <w:rsid w:val="36F4710C"/>
    <w:rsid w:val="37898F80"/>
    <w:rsid w:val="379108D8"/>
    <w:rsid w:val="37EC9FD3"/>
    <w:rsid w:val="37F2ABC7"/>
    <w:rsid w:val="387BB72F"/>
    <w:rsid w:val="38860778"/>
    <w:rsid w:val="390C2635"/>
    <w:rsid w:val="391209E3"/>
    <w:rsid w:val="3920A23A"/>
    <w:rsid w:val="39313334"/>
    <w:rsid w:val="39A09DF0"/>
    <w:rsid w:val="39BB1382"/>
    <w:rsid w:val="39C353E6"/>
    <w:rsid w:val="3A31054C"/>
    <w:rsid w:val="3A812FB2"/>
    <w:rsid w:val="3AA89CBC"/>
    <w:rsid w:val="3AE9E302"/>
    <w:rsid w:val="3B170F1E"/>
    <w:rsid w:val="3B9683F7"/>
    <w:rsid w:val="3B9892E6"/>
    <w:rsid w:val="3BA16134"/>
    <w:rsid w:val="3BA3FECE"/>
    <w:rsid w:val="3BCB3C2E"/>
    <w:rsid w:val="3C2DB963"/>
    <w:rsid w:val="3C76645C"/>
    <w:rsid w:val="3CA8B242"/>
    <w:rsid w:val="3CAB666A"/>
    <w:rsid w:val="3CAEBF5F"/>
    <w:rsid w:val="3CD1BC07"/>
    <w:rsid w:val="3CD53FAA"/>
    <w:rsid w:val="3CFAF4A8"/>
    <w:rsid w:val="3D346347"/>
    <w:rsid w:val="3D3542AC"/>
    <w:rsid w:val="3D700BEA"/>
    <w:rsid w:val="3D761B5C"/>
    <w:rsid w:val="3E935C15"/>
    <w:rsid w:val="3EDDCAFE"/>
    <w:rsid w:val="3EFD2AAA"/>
    <w:rsid w:val="3F1067FD"/>
    <w:rsid w:val="3F5D79F9"/>
    <w:rsid w:val="3F9EAC53"/>
    <w:rsid w:val="3FA7C8C9"/>
    <w:rsid w:val="40584CA5"/>
    <w:rsid w:val="4063E90A"/>
    <w:rsid w:val="40993BDC"/>
    <w:rsid w:val="411272C2"/>
    <w:rsid w:val="411341A9"/>
    <w:rsid w:val="41CE65CB"/>
    <w:rsid w:val="420A5F25"/>
    <w:rsid w:val="4222CD74"/>
    <w:rsid w:val="4284D176"/>
    <w:rsid w:val="428D1014"/>
    <w:rsid w:val="42E0FEE6"/>
    <w:rsid w:val="4330AA58"/>
    <w:rsid w:val="436A362C"/>
    <w:rsid w:val="43CC469F"/>
    <w:rsid w:val="43FDD73E"/>
    <w:rsid w:val="442E5577"/>
    <w:rsid w:val="443E7E49"/>
    <w:rsid w:val="444B7830"/>
    <w:rsid w:val="446868FA"/>
    <w:rsid w:val="4480E14F"/>
    <w:rsid w:val="449EE389"/>
    <w:rsid w:val="44A8FB23"/>
    <w:rsid w:val="44F906A0"/>
    <w:rsid w:val="450E099D"/>
    <w:rsid w:val="4531E10C"/>
    <w:rsid w:val="4550B003"/>
    <w:rsid w:val="456063A8"/>
    <w:rsid w:val="4620C7E0"/>
    <w:rsid w:val="4638CD78"/>
    <w:rsid w:val="464FC48E"/>
    <w:rsid w:val="4680BDA9"/>
    <w:rsid w:val="46814217"/>
    <w:rsid w:val="469B6EE7"/>
    <w:rsid w:val="46C8A2BA"/>
    <w:rsid w:val="46CE96C0"/>
    <w:rsid w:val="4702921D"/>
    <w:rsid w:val="471E9E97"/>
    <w:rsid w:val="4751524E"/>
    <w:rsid w:val="4767D824"/>
    <w:rsid w:val="477DAD1B"/>
    <w:rsid w:val="47E9B728"/>
    <w:rsid w:val="480473A8"/>
    <w:rsid w:val="484339E3"/>
    <w:rsid w:val="484FA717"/>
    <w:rsid w:val="48614613"/>
    <w:rsid w:val="4861542F"/>
    <w:rsid w:val="48703D10"/>
    <w:rsid w:val="48844E36"/>
    <w:rsid w:val="48A37578"/>
    <w:rsid w:val="48C08A7A"/>
    <w:rsid w:val="48E9A6D4"/>
    <w:rsid w:val="48FDE5B5"/>
    <w:rsid w:val="4932ED10"/>
    <w:rsid w:val="496B804D"/>
    <w:rsid w:val="49A161E8"/>
    <w:rsid w:val="49C77E7D"/>
    <w:rsid w:val="49CAA581"/>
    <w:rsid w:val="49F38FE5"/>
    <w:rsid w:val="49F61A71"/>
    <w:rsid w:val="4A484927"/>
    <w:rsid w:val="4A6D18C2"/>
    <w:rsid w:val="4A710C6E"/>
    <w:rsid w:val="4AD3BACB"/>
    <w:rsid w:val="4AFE5B72"/>
    <w:rsid w:val="4B297D17"/>
    <w:rsid w:val="4B428375"/>
    <w:rsid w:val="4B8F2946"/>
    <w:rsid w:val="4BB70D3A"/>
    <w:rsid w:val="4BFB02B2"/>
    <w:rsid w:val="4C288753"/>
    <w:rsid w:val="4C39675C"/>
    <w:rsid w:val="4D10C594"/>
    <w:rsid w:val="4D338AB3"/>
    <w:rsid w:val="4D49B743"/>
    <w:rsid w:val="4E1D9B5D"/>
    <w:rsid w:val="4E4A36FB"/>
    <w:rsid w:val="4E6CFC60"/>
    <w:rsid w:val="4E973839"/>
    <w:rsid w:val="4F659ECF"/>
    <w:rsid w:val="4FC621A5"/>
    <w:rsid w:val="4FD23777"/>
    <w:rsid w:val="4FFEFD2A"/>
    <w:rsid w:val="500E7792"/>
    <w:rsid w:val="502E7E5F"/>
    <w:rsid w:val="50486656"/>
    <w:rsid w:val="506A5553"/>
    <w:rsid w:val="506D3B7D"/>
    <w:rsid w:val="508A7E5D"/>
    <w:rsid w:val="5095BDDF"/>
    <w:rsid w:val="510CD87F"/>
    <w:rsid w:val="511ED8A8"/>
    <w:rsid w:val="512C7C40"/>
    <w:rsid w:val="515AB37A"/>
    <w:rsid w:val="5189942C"/>
    <w:rsid w:val="518F0C2E"/>
    <w:rsid w:val="51B197C6"/>
    <w:rsid w:val="51BC72D0"/>
    <w:rsid w:val="520C520C"/>
    <w:rsid w:val="521D2866"/>
    <w:rsid w:val="52A8A8E0"/>
    <w:rsid w:val="52C95E20"/>
    <w:rsid w:val="52F683DB"/>
    <w:rsid w:val="52FC5396"/>
    <w:rsid w:val="531AC83F"/>
    <w:rsid w:val="532ADC8F"/>
    <w:rsid w:val="532B3C12"/>
    <w:rsid w:val="536BED9A"/>
    <w:rsid w:val="53800718"/>
    <w:rsid w:val="5389603F"/>
    <w:rsid w:val="53DDD059"/>
    <w:rsid w:val="5494EE8A"/>
    <w:rsid w:val="54A0CA43"/>
    <w:rsid w:val="55416E60"/>
    <w:rsid w:val="55A76D42"/>
    <w:rsid w:val="55FA4715"/>
    <w:rsid w:val="5617F05A"/>
    <w:rsid w:val="5658C53A"/>
    <w:rsid w:val="5679268A"/>
    <w:rsid w:val="569C1CFF"/>
    <w:rsid w:val="569E8B96"/>
    <w:rsid w:val="56EE28E0"/>
    <w:rsid w:val="570F6ABE"/>
    <w:rsid w:val="5734BC1D"/>
    <w:rsid w:val="57735897"/>
    <w:rsid w:val="578EA462"/>
    <w:rsid w:val="5792954E"/>
    <w:rsid w:val="57B6722D"/>
    <w:rsid w:val="57F85346"/>
    <w:rsid w:val="57FCFD7E"/>
    <w:rsid w:val="5837E21C"/>
    <w:rsid w:val="583BAD14"/>
    <w:rsid w:val="585FD10F"/>
    <w:rsid w:val="58BCE0D2"/>
    <w:rsid w:val="58C84962"/>
    <w:rsid w:val="58D2B0FB"/>
    <w:rsid w:val="58ED34F0"/>
    <w:rsid w:val="58F5756A"/>
    <w:rsid w:val="592AFCBB"/>
    <w:rsid w:val="5938A057"/>
    <w:rsid w:val="59A3E042"/>
    <w:rsid w:val="59A98C63"/>
    <w:rsid w:val="59E0159A"/>
    <w:rsid w:val="59E337C9"/>
    <w:rsid w:val="5A0DA683"/>
    <w:rsid w:val="5A198F2A"/>
    <w:rsid w:val="5A3B133D"/>
    <w:rsid w:val="5A88AFA5"/>
    <w:rsid w:val="5AB83EF4"/>
    <w:rsid w:val="5AD06162"/>
    <w:rsid w:val="5B58F1E4"/>
    <w:rsid w:val="5B844ED9"/>
    <w:rsid w:val="5B950473"/>
    <w:rsid w:val="5BA56202"/>
    <w:rsid w:val="5BE94DBC"/>
    <w:rsid w:val="5BFFEA24"/>
    <w:rsid w:val="5C01F1A7"/>
    <w:rsid w:val="5C5778AC"/>
    <w:rsid w:val="5C5ADD43"/>
    <w:rsid w:val="5C869649"/>
    <w:rsid w:val="5CB83D23"/>
    <w:rsid w:val="5CD15AEC"/>
    <w:rsid w:val="5CD2B026"/>
    <w:rsid w:val="5CD52127"/>
    <w:rsid w:val="5CFF3718"/>
    <w:rsid w:val="5D2F29C2"/>
    <w:rsid w:val="5D434E19"/>
    <w:rsid w:val="5D4B6D75"/>
    <w:rsid w:val="5D7EB6AE"/>
    <w:rsid w:val="5D939212"/>
    <w:rsid w:val="5DA44561"/>
    <w:rsid w:val="5DB2B7D3"/>
    <w:rsid w:val="5E1E1829"/>
    <w:rsid w:val="5E3CE21F"/>
    <w:rsid w:val="5E3E63BE"/>
    <w:rsid w:val="5E51A50C"/>
    <w:rsid w:val="5EA4398C"/>
    <w:rsid w:val="5EC0811B"/>
    <w:rsid w:val="5EE1B42A"/>
    <w:rsid w:val="5EE73DD6"/>
    <w:rsid w:val="5F9DA733"/>
    <w:rsid w:val="5FC47CA2"/>
    <w:rsid w:val="607D848B"/>
    <w:rsid w:val="60837484"/>
    <w:rsid w:val="60A66AFF"/>
    <w:rsid w:val="60B8CEFA"/>
    <w:rsid w:val="60C8FF43"/>
    <w:rsid w:val="60DB5CA5"/>
    <w:rsid w:val="6110C596"/>
    <w:rsid w:val="614C473E"/>
    <w:rsid w:val="61860D2F"/>
    <w:rsid w:val="6197930A"/>
    <w:rsid w:val="61981D74"/>
    <w:rsid w:val="61AB76D5"/>
    <w:rsid w:val="61D6BAE2"/>
    <w:rsid w:val="61FA0A5D"/>
    <w:rsid w:val="620C9676"/>
    <w:rsid w:val="62515C0A"/>
    <w:rsid w:val="629E44A2"/>
    <w:rsid w:val="62A48B9E"/>
    <w:rsid w:val="62A74350"/>
    <w:rsid w:val="62B60B3E"/>
    <w:rsid w:val="62C6BA30"/>
    <w:rsid w:val="6307F4C7"/>
    <w:rsid w:val="6318E806"/>
    <w:rsid w:val="631BD3B7"/>
    <w:rsid w:val="633AA146"/>
    <w:rsid w:val="6389E839"/>
    <w:rsid w:val="63F0C881"/>
    <w:rsid w:val="64000A8F"/>
    <w:rsid w:val="6408EE53"/>
    <w:rsid w:val="6416698E"/>
    <w:rsid w:val="64199BA1"/>
    <w:rsid w:val="64944F10"/>
    <w:rsid w:val="649BA37E"/>
    <w:rsid w:val="64BE42F3"/>
    <w:rsid w:val="64D671A7"/>
    <w:rsid w:val="64D9D1B0"/>
    <w:rsid w:val="64F30838"/>
    <w:rsid w:val="64FD6AA2"/>
    <w:rsid w:val="650E5BA4"/>
    <w:rsid w:val="6549FFB8"/>
    <w:rsid w:val="6568F3B9"/>
    <w:rsid w:val="65A277CD"/>
    <w:rsid w:val="65B0035D"/>
    <w:rsid w:val="65C3F6F5"/>
    <w:rsid w:val="65E8972C"/>
    <w:rsid w:val="662B89C3"/>
    <w:rsid w:val="663DD353"/>
    <w:rsid w:val="667472ED"/>
    <w:rsid w:val="667EFB0A"/>
    <w:rsid w:val="66AD4F32"/>
    <w:rsid w:val="66BBC437"/>
    <w:rsid w:val="66C60044"/>
    <w:rsid w:val="66DE0FC1"/>
    <w:rsid w:val="66E44730"/>
    <w:rsid w:val="6783C63E"/>
    <w:rsid w:val="67920657"/>
    <w:rsid w:val="67AF5CA0"/>
    <w:rsid w:val="67C13F65"/>
    <w:rsid w:val="67C6C131"/>
    <w:rsid w:val="680F573C"/>
    <w:rsid w:val="6817149A"/>
    <w:rsid w:val="682D779A"/>
    <w:rsid w:val="68333188"/>
    <w:rsid w:val="68433BD4"/>
    <w:rsid w:val="6874C5E9"/>
    <w:rsid w:val="688321A9"/>
    <w:rsid w:val="68C6AEFD"/>
    <w:rsid w:val="68E50178"/>
    <w:rsid w:val="6987FE9A"/>
    <w:rsid w:val="69B588EA"/>
    <w:rsid w:val="69C947FB"/>
    <w:rsid w:val="6A1B610C"/>
    <w:rsid w:val="6A606792"/>
    <w:rsid w:val="6A607A3A"/>
    <w:rsid w:val="6A78127E"/>
    <w:rsid w:val="6AC5082D"/>
    <w:rsid w:val="6AC85A8F"/>
    <w:rsid w:val="6ADA0127"/>
    <w:rsid w:val="6B16483D"/>
    <w:rsid w:val="6B31ADA7"/>
    <w:rsid w:val="6B3425B6"/>
    <w:rsid w:val="6B46F7FE"/>
    <w:rsid w:val="6B5A4760"/>
    <w:rsid w:val="6BAC66AB"/>
    <w:rsid w:val="6BE68CCF"/>
    <w:rsid w:val="6C108BFA"/>
    <w:rsid w:val="6C19017F"/>
    <w:rsid w:val="6C44DC70"/>
    <w:rsid w:val="6C9A4EFA"/>
    <w:rsid w:val="6C9BDE9E"/>
    <w:rsid w:val="6CA9CEFC"/>
    <w:rsid w:val="6CB288AC"/>
    <w:rsid w:val="6CB29864"/>
    <w:rsid w:val="6CDEAB8A"/>
    <w:rsid w:val="6D3D62AD"/>
    <w:rsid w:val="6D51114C"/>
    <w:rsid w:val="6DAB702B"/>
    <w:rsid w:val="6DFE8B7A"/>
    <w:rsid w:val="6E1FE822"/>
    <w:rsid w:val="6E32BC63"/>
    <w:rsid w:val="6E35DDBE"/>
    <w:rsid w:val="6E5D3625"/>
    <w:rsid w:val="6E84858D"/>
    <w:rsid w:val="6E8BF59C"/>
    <w:rsid w:val="6E9858D8"/>
    <w:rsid w:val="6EA8BB6A"/>
    <w:rsid w:val="6EB934FA"/>
    <w:rsid w:val="6EFA4BB6"/>
    <w:rsid w:val="6F16824D"/>
    <w:rsid w:val="6F2A2A4F"/>
    <w:rsid w:val="6F2C8F30"/>
    <w:rsid w:val="6F733658"/>
    <w:rsid w:val="6F8FE3EA"/>
    <w:rsid w:val="6F9619D1"/>
    <w:rsid w:val="6F9D87A3"/>
    <w:rsid w:val="6FD1AE1F"/>
    <w:rsid w:val="70011419"/>
    <w:rsid w:val="701760A7"/>
    <w:rsid w:val="70760AE2"/>
    <w:rsid w:val="70795A9D"/>
    <w:rsid w:val="70A78DF0"/>
    <w:rsid w:val="70F74A76"/>
    <w:rsid w:val="70FACB2A"/>
    <w:rsid w:val="71104140"/>
    <w:rsid w:val="714D0FDC"/>
    <w:rsid w:val="716D7E80"/>
    <w:rsid w:val="721C9DBA"/>
    <w:rsid w:val="72322C3C"/>
    <w:rsid w:val="724B2FE2"/>
    <w:rsid w:val="726C1DF1"/>
    <w:rsid w:val="727ED91F"/>
    <w:rsid w:val="72A6A413"/>
    <w:rsid w:val="72B84C4E"/>
    <w:rsid w:val="72CCA728"/>
    <w:rsid w:val="72F98497"/>
    <w:rsid w:val="7310FEFC"/>
    <w:rsid w:val="7314088B"/>
    <w:rsid w:val="731C09FD"/>
    <w:rsid w:val="73213AC6"/>
    <w:rsid w:val="73488868"/>
    <w:rsid w:val="73AFC334"/>
    <w:rsid w:val="73F84125"/>
    <w:rsid w:val="7407AA02"/>
    <w:rsid w:val="749958C6"/>
    <w:rsid w:val="74ACCF5D"/>
    <w:rsid w:val="74F482F7"/>
    <w:rsid w:val="751E6DB7"/>
    <w:rsid w:val="7522CAB8"/>
    <w:rsid w:val="7540F0E3"/>
    <w:rsid w:val="759EF8DD"/>
    <w:rsid w:val="75AED98F"/>
    <w:rsid w:val="75C47999"/>
    <w:rsid w:val="75CABB99"/>
    <w:rsid w:val="75FCB035"/>
    <w:rsid w:val="76C38195"/>
    <w:rsid w:val="76E44887"/>
    <w:rsid w:val="76F27DE9"/>
    <w:rsid w:val="771E78B8"/>
    <w:rsid w:val="772B045D"/>
    <w:rsid w:val="77392A14"/>
    <w:rsid w:val="77467F07"/>
    <w:rsid w:val="774FDDC9"/>
    <w:rsid w:val="775926BD"/>
    <w:rsid w:val="776049FA"/>
    <w:rsid w:val="77668BFA"/>
    <w:rsid w:val="77CDFE55"/>
    <w:rsid w:val="77E0AB9D"/>
    <w:rsid w:val="77E2DC45"/>
    <w:rsid w:val="780C25FE"/>
    <w:rsid w:val="7848BA4A"/>
    <w:rsid w:val="7849247F"/>
    <w:rsid w:val="78664D10"/>
    <w:rsid w:val="788D7F63"/>
    <w:rsid w:val="78F9E42E"/>
    <w:rsid w:val="7931DE72"/>
    <w:rsid w:val="79546C12"/>
    <w:rsid w:val="79B3DBBC"/>
    <w:rsid w:val="79BAE13C"/>
    <w:rsid w:val="79F63BDB"/>
    <w:rsid w:val="7A52D0BD"/>
    <w:rsid w:val="7A70CAD6"/>
    <w:rsid w:val="7AA2E420"/>
    <w:rsid w:val="7B63C47B"/>
    <w:rsid w:val="7B7E8FA5"/>
    <w:rsid w:val="7B8D20E8"/>
    <w:rsid w:val="7BF52828"/>
    <w:rsid w:val="7C19F02A"/>
    <w:rsid w:val="7C21F015"/>
    <w:rsid w:val="7C36DDD1"/>
    <w:rsid w:val="7C37B5D0"/>
    <w:rsid w:val="7C5990E0"/>
    <w:rsid w:val="7CB64D68"/>
    <w:rsid w:val="7CDC6B03"/>
    <w:rsid w:val="7D0285A2"/>
    <w:rsid w:val="7D0572A2"/>
    <w:rsid w:val="7D1C2B6D"/>
    <w:rsid w:val="7D1C4047"/>
    <w:rsid w:val="7D2DC010"/>
    <w:rsid w:val="7D377ED9"/>
    <w:rsid w:val="7E2188DF"/>
    <w:rsid w:val="7E69B258"/>
    <w:rsid w:val="7E76E037"/>
    <w:rsid w:val="7E96DD8F"/>
    <w:rsid w:val="7E9CAA10"/>
    <w:rsid w:val="7ED4AD4C"/>
    <w:rsid w:val="7F4BD509"/>
    <w:rsid w:val="7F599FC8"/>
    <w:rsid w:val="7FA12066"/>
    <w:rsid w:val="7FCE824E"/>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263B4"/>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31"/>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2"/>
      </w:numPr>
    </w:pPr>
  </w:style>
  <w:style w:type="numbering" w:customStyle="1" w:styleId="Estilo2">
    <w:name w:val="Estilo2"/>
    <w:uiPriority w:val="99"/>
    <w:rsid w:val="00A72B79"/>
    <w:pPr>
      <w:numPr>
        <w:numId w:val="33"/>
      </w:numPr>
    </w:pPr>
  </w:style>
  <w:style w:type="numbering" w:customStyle="1" w:styleId="Estilo3">
    <w:name w:val="Estilo3"/>
    <w:uiPriority w:val="99"/>
    <w:rsid w:val="00A72B79"/>
    <w:pPr>
      <w:numPr>
        <w:numId w:val="34"/>
      </w:numPr>
    </w:pPr>
  </w:style>
  <w:style w:type="numbering" w:customStyle="1" w:styleId="Estilo4">
    <w:name w:val="Estilo4"/>
    <w:uiPriority w:val="99"/>
    <w:rsid w:val="0054016D"/>
    <w:pPr>
      <w:numPr>
        <w:numId w:val="35"/>
      </w:numPr>
    </w:pPr>
  </w:style>
  <w:style w:type="numbering" w:customStyle="1" w:styleId="Estilo5">
    <w:name w:val="Estilo5"/>
    <w:uiPriority w:val="99"/>
    <w:rsid w:val="0054016D"/>
    <w:pPr>
      <w:numPr>
        <w:numId w:val="36"/>
      </w:numPr>
    </w:pPr>
  </w:style>
  <w:style w:type="numbering" w:customStyle="1" w:styleId="Estilo6">
    <w:name w:val="Estilo6"/>
    <w:uiPriority w:val="99"/>
    <w:rsid w:val="0054016D"/>
    <w:pPr>
      <w:numPr>
        <w:numId w:val="37"/>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697096"/>
    <w:pPr>
      <w:numPr>
        <w:numId w:val="30"/>
      </w:numPr>
      <w:tabs>
        <w:tab w:val="left" w:pos="567"/>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697096"/>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1E15F3"/>
    <w:pPr>
      <w:numPr>
        <w:ilvl w:val="1"/>
        <w:numId w:val="30"/>
      </w:numPr>
      <w:spacing w:before="120" w:after="120" w:line="276" w:lineRule="auto"/>
      <w:jc w:val="both"/>
    </w:pPr>
    <w:rPr>
      <w:rFonts w:ascii="Arial" w:hAnsi="Arial" w:cs="Arial"/>
      <w:color w:val="000000"/>
      <w:sz w:val="20"/>
      <w:szCs w:val="20"/>
      <w:lang w:eastAsia="en-US"/>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9D1B8F"/>
    <w:pPr>
      <w:numPr>
        <w:ilvl w:val="2"/>
        <w:numId w:val="30"/>
      </w:numPr>
      <w:spacing w:before="120" w:after="120" w:line="276" w:lineRule="auto"/>
      <w:ind w:left="284" w:firstLine="0"/>
      <w:jc w:val="both"/>
    </w:pPr>
    <w:rPr>
      <w:rFonts w:ascii="Arial" w:hAnsi="Arial" w:cs="Arial"/>
      <w:i/>
      <w:color w:val="000000"/>
      <w:sz w:val="20"/>
      <w:szCs w:val="20"/>
      <w:lang w:eastAsia="en-US"/>
    </w:rPr>
  </w:style>
  <w:style w:type="paragraph" w:customStyle="1" w:styleId="Nivel4">
    <w:name w:val="Nivel 4"/>
    <w:basedOn w:val="Nivel3"/>
    <w:link w:val="Nivel4Char"/>
    <w:autoRedefine/>
    <w:qFormat/>
    <w:rsid w:val="00EC49E9"/>
    <w:pPr>
      <w:numPr>
        <w:ilvl w:val="3"/>
      </w:numPr>
      <w:ind w:left="567" w:firstLine="0"/>
    </w:pPr>
    <w:rPr>
      <w:color w:val="auto"/>
    </w:rPr>
  </w:style>
  <w:style w:type="paragraph" w:customStyle="1" w:styleId="Nivel5">
    <w:name w:val="Nivel 5"/>
    <w:basedOn w:val="Nivel4"/>
    <w:autoRedefine/>
    <w:qFormat/>
    <w:rsid w:val="004B3BD3"/>
    <w:pPr>
      <w:numPr>
        <w:ilvl w:val="4"/>
      </w:numPr>
      <w:ind w:left="1928" w:hanging="1077"/>
    </w:pPr>
  </w:style>
  <w:style w:type="character" w:customStyle="1" w:styleId="Nivel4Char">
    <w:name w:val="Nivel 4 Char"/>
    <w:basedOn w:val="Fontepargpadro"/>
    <w:link w:val="Nivel4"/>
    <w:rsid w:val="00EC49E9"/>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E15F3"/>
    <w:rPr>
      <w:rFonts w:ascii="Arial" w:hAnsi="Arial" w:cs="Arial"/>
      <w:color w:val="000000"/>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val="0"/>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EB73ED"/>
    <w:pPr>
      <w:spacing w:before="120" w:afterLines="120" w:after="288" w:line="312" w:lineRule="auto"/>
      <w:ind w:left="0" w:firstLine="567"/>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EB73E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F93052"/>
    <w:pPr>
      <w:numPr>
        <w:ilvl w:val="0"/>
        <w:numId w:val="0"/>
      </w:numPr>
    </w:pPr>
    <w:rPr>
      <w:i/>
      <w:iCs/>
      <w:color w:val="auto"/>
    </w:rPr>
  </w:style>
  <w:style w:type="paragraph" w:customStyle="1" w:styleId="Nvel3-R">
    <w:name w:val="Nível 3-R"/>
    <w:basedOn w:val="Nivel3"/>
    <w:link w:val="Nvel3-RChar"/>
    <w:qFormat/>
    <w:rsid w:val="00D42AFB"/>
    <w:rPr>
      <w:i w:val="0"/>
      <w:iCs/>
      <w:color w:val="FF0000"/>
    </w:rPr>
  </w:style>
  <w:style w:type="character" w:customStyle="1" w:styleId="Nvel2-RedChar">
    <w:name w:val="Nível 2 -Red Char"/>
    <w:basedOn w:val="Nivel2Char"/>
    <w:link w:val="Nvel2-Red"/>
    <w:rsid w:val="00F93052"/>
    <w:rPr>
      <w:rFonts w:ascii="Arial" w:hAnsi="Arial" w:cs="Arial"/>
      <w:i/>
      <w:iCs/>
      <w:color w:val="000000"/>
    </w:rPr>
  </w:style>
  <w:style w:type="paragraph" w:customStyle="1" w:styleId="Nvel4-R">
    <w:name w:val="Nível 4-R"/>
    <w:basedOn w:val="Nivel4"/>
    <w:link w:val="Nvel4-RChar"/>
    <w:autoRedefine/>
    <w:qFormat/>
    <w:rsid w:val="004B3BD3"/>
    <w:rPr>
      <w:i w:val="0"/>
      <w:iCs/>
      <w:color w:val="FF0000"/>
    </w:rPr>
  </w:style>
  <w:style w:type="character" w:customStyle="1" w:styleId="Nivel3Char">
    <w:name w:val="Nivel 3 Char"/>
    <w:basedOn w:val="Fontepargpadro"/>
    <w:link w:val="Nivel3"/>
    <w:rsid w:val="009D1B8F"/>
    <w:rPr>
      <w:rFonts w:ascii="Arial" w:hAnsi="Arial" w:cs="Arial"/>
      <w:i/>
      <w:color w:val="000000"/>
    </w:rPr>
  </w:style>
  <w:style w:type="character" w:customStyle="1" w:styleId="Nvel3-RChar">
    <w:name w:val="Nível 3-R Char"/>
    <w:basedOn w:val="Nivel3Char"/>
    <w:link w:val="Nvel3-R"/>
    <w:rsid w:val="00D42AFB"/>
    <w:rPr>
      <w:rFonts w:ascii="Arial" w:hAnsi="Arial" w:cs="Arial"/>
      <w:i w:val="0"/>
      <w:iCs/>
      <w:color w:val="FF0000"/>
      <w:lang w:eastAsia="pt-BR"/>
    </w:rPr>
  </w:style>
  <w:style w:type="paragraph" w:customStyle="1" w:styleId="Nvel1-SemNum">
    <w:name w:val="Nível 1-Sem Num"/>
    <w:basedOn w:val="Nivel01"/>
    <w:link w:val="Nvel1-SemNumChar"/>
    <w:autoRedefine/>
    <w:qFormat/>
    <w:rsid w:val="00503D7E"/>
    <w:pPr>
      <w:numPr>
        <w:numId w:val="0"/>
      </w:numPr>
      <w:outlineLvl w:val="1"/>
    </w:pPr>
  </w:style>
  <w:style w:type="character" w:customStyle="1" w:styleId="Nvel4-RChar">
    <w:name w:val="Nível 4-R Char"/>
    <w:basedOn w:val="Nivel4Char"/>
    <w:link w:val="Nvel4-R"/>
    <w:rsid w:val="004B3BD3"/>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503D7E"/>
    <w:rPr>
      <w:rFonts w:ascii="Arial" w:eastAsiaTheme="majorEastAsia" w:hAnsi="Arial" w:cs="Arial"/>
      <w:b/>
      <w:bCs/>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citao2Char">
    <w:name w:val="citação 2 Char"/>
    <w:basedOn w:val="CitaoChar"/>
    <w:link w:val="citao2"/>
    <w:rsid w:val="00FF2673"/>
    <w:rPr>
      <w:rFonts w:ascii="Arial" w:eastAsia="Calibri" w:hAnsi="Arial" w:cs="Tahoma"/>
      <w:i/>
      <w:iCs/>
      <w:color w:val="000000"/>
      <w:szCs w:val="24"/>
      <w:shd w:val="clear" w:color="auto" w:fill="FFFFCC"/>
    </w:rPr>
  </w:style>
  <w:style w:type="character" w:customStyle="1" w:styleId="MenoPendente5">
    <w:name w:val="Menção Pendente5"/>
    <w:basedOn w:val="Fontepargpadro"/>
    <w:uiPriority w:val="99"/>
    <w:semiHidden/>
    <w:unhideWhenUsed/>
    <w:rsid w:val="00400869"/>
    <w:rPr>
      <w:color w:val="605E5C"/>
      <w:shd w:val="clear" w:color="auto" w:fill="E1DFDD"/>
    </w:rPr>
  </w:style>
  <w:style w:type="character" w:customStyle="1" w:styleId="Mentionnonrsolue1">
    <w:name w:val="Mention non résolue1"/>
    <w:basedOn w:val="Fontepargpadro"/>
    <w:uiPriority w:val="99"/>
    <w:semiHidden/>
    <w:unhideWhenUsed/>
    <w:rsid w:val="000905EA"/>
    <w:rPr>
      <w:color w:val="605E5C"/>
      <w:shd w:val="clear" w:color="auto" w:fill="E1DFDD"/>
    </w:rPr>
  </w:style>
  <w:style w:type="character" w:customStyle="1" w:styleId="UnresolvedMention">
    <w:name w:val="Unresolved Mention"/>
    <w:basedOn w:val="Fontepargpadro"/>
    <w:uiPriority w:val="99"/>
    <w:semiHidden/>
    <w:unhideWhenUsed/>
    <w:rsid w:val="00694E6B"/>
    <w:rPr>
      <w:color w:val="605E5C"/>
      <w:shd w:val="clear" w:color="auto" w:fill="E1DFDD"/>
    </w:rPr>
  </w:style>
  <w:style w:type="paragraph" w:customStyle="1" w:styleId="Nivel3-erro">
    <w:name w:val="Nivel 3-erro"/>
    <w:basedOn w:val="Normal"/>
    <w:link w:val="Nivel3-erroChar"/>
    <w:uiPriority w:val="1"/>
    <w:qFormat/>
    <w:rsid w:val="6408EE53"/>
    <w:pPr>
      <w:numPr>
        <w:ilvl w:val="2"/>
        <w:numId w:val="1"/>
      </w:numPr>
      <w:spacing w:before="120" w:after="120"/>
      <w:ind w:left="425" w:firstLine="0"/>
      <w:jc w:val="both"/>
    </w:pPr>
    <w:rPr>
      <w:rFonts w:ascii="Arial" w:hAnsi="Arial"/>
      <w:sz w:val="20"/>
      <w:szCs w:val="20"/>
    </w:rPr>
  </w:style>
  <w:style w:type="character" w:customStyle="1" w:styleId="Nivel3-erroChar">
    <w:name w:val="Nivel 3-erro Char"/>
    <w:basedOn w:val="Fontepargpadro"/>
    <w:link w:val="Nivel3-erro"/>
    <w:uiPriority w:val="1"/>
    <w:rsid w:val="6408EE53"/>
    <w:rPr>
      <w:rFonts w:ascii="Arial" w:eastAsiaTheme="minorEastAsia" w:hAnsi="Arial" w:cs="Tahoma"/>
      <w:lang w:eastAsia="pt-BR"/>
    </w:rPr>
  </w:style>
  <w:style w:type="paragraph" w:customStyle="1" w:styleId="Nvel1-SemBlack">
    <w:name w:val="Nível 1-Sem Black"/>
    <w:basedOn w:val="Nvel1-SemNum"/>
    <w:link w:val="Nvel1-SemBlackChar"/>
    <w:qFormat/>
    <w:rsid w:val="00C841BE"/>
  </w:style>
  <w:style w:type="character" w:customStyle="1" w:styleId="Nvel1-SemBlackChar">
    <w:name w:val="Nível 1-Sem Black Char"/>
    <w:basedOn w:val="Nvel1-SemNumChar"/>
    <w:link w:val="Nvel1-SemBlack"/>
    <w:rsid w:val="00C841BE"/>
    <w:rPr>
      <w:rFonts w:ascii="Arial" w:eastAsiaTheme="majorEastAsia" w:hAnsi="Arial" w:cs="Arial"/>
      <w:b/>
      <w:bCs/>
      <w:color w:val="FF0000"/>
      <w:spacing w:val="5"/>
      <w:kern w:val="28"/>
      <w:sz w:val="52"/>
      <w:szCs w:val="5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7259323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88976700">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9228665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analto.gov.br/ccivil_03/decreto-lei/del5452.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8429.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lanalto.gov.br/ccivil_03/_ato2019-2022/2021/lei/l14133.htm"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3A2C5-6954-4E8B-956D-D12F08489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10573</Words>
  <Characters>57099</Characters>
  <Application>Microsoft Office Word</Application>
  <DocSecurity>0</DocSecurity>
  <Lines>475</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2023-12-21T22:12:00Z</dcterms:created>
  <dcterms:modified xsi:type="dcterms:W3CDTF">2024-09-02T18:56:00Z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